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04F9" w:rsidRDefault="003471C6">
      <w:pPr>
        <w:pStyle w:val="ae"/>
        <w:tabs>
          <w:tab w:val="clear" w:pos="4536"/>
          <w:tab w:val="clear" w:pos="9072"/>
          <w:tab w:val="right" w:pos="9360"/>
        </w:tabs>
        <w:rPr>
          <w:rFonts w:eastAsia="宋体"/>
          <w:sz w:val="28"/>
          <w:szCs w:val="22"/>
          <w:lang w:eastAsia="zh-CN"/>
        </w:rPr>
      </w:pPr>
      <w:bookmarkStart w:id="0" w:name="OLE_LINK33"/>
      <w:bookmarkStart w:id="1" w:name="OLE_LINK34"/>
      <w:bookmarkStart w:id="2" w:name="OLE_LINK12"/>
      <w:bookmarkStart w:id="3" w:name="OLE_LINK13"/>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#9</w:t>
      </w:r>
      <w:r>
        <w:rPr>
          <w:rFonts w:eastAsia="宋体" w:hint="eastAsia"/>
          <w:sz w:val="28"/>
          <w:szCs w:val="22"/>
          <w:lang w:eastAsia="zh-CN"/>
        </w:rPr>
        <w:t>7</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rFonts w:eastAsia="宋体" w:hint="eastAsia"/>
          <w:sz w:val="28"/>
          <w:szCs w:val="22"/>
          <w:lang w:eastAsia="zh-CN"/>
        </w:rPr>
        <w:t xml:space="preserve">  </w:t>
      </w:r>
      <w:r>
        <w:rPr>
          <w:rFonts w:eastAsia="宋体" w:hint="eastAsia"/>
          <w:sz w:val="28"/>
          <w:szCs w:val="22"/>
          <w:lang w:eastAsia="zh-CN"/>
        </w:rPr>
        <w:t xml:space="preserve"> </w:t>
      </w:r>
      <w:r>
        <w:rPr>
          <w:sz w:val="28"/>
          <w:szCs w:val="22"/>
        </w:rPr>
        <w:t>R1-1</w:t>
      </w:r>
      <w:r>
        <w:rPr>
          <w:rFonts w:eastAsia="宋体" w:hint="eastAsia"/>
          <w:sz w:val="28"/>
          <w:szCs w:val="22"/>
          <w:lang w:eastAsia="zh-CN"/>
        </w:rPr>
        <w:t>90</w:t>
      </w:r>
      <w:r>
        <w:rPr>
          <w:rFonts w:eastAsia="宋体" w:hint="eastAsia"/>
          <w:sz w:val="28"/>
          <w:szCs w:val="22"/>
          <w:lang w:eastAsia="zh-CN"/>
        </w:rPr>
        <w:t>6505</w:t>
      </w:r>
    </w:p>
    <w:p w:rsidR="004B04F9" w:rsidRDefault="003471C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May 13</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4B04F9" w:rsidRDefault="003471C6">
      <w:pPr>
        <w:pStyle w:val="ae"/>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p>
    <w:p w:rsidR="004B04F9" w:rsidRDefault="003471C6">
      <w:pPr>
        <w:pStyle w:val="ae"/>
        <w:tabs>
          <w:tab w:val="clear" w:pos="4536"/>
        </w:tabs>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hint="eastAsia"/>
          <w:sz w:val="24"/>
          <w:szCs w:val="22"/>
          <w:lang w:eastAsia="zh-CN"/>
        </w:rPr>
        <w:t xml:space="preserve"> Discussion on Wake-up signal for NB-</w:t>
      </w:r>
      <w:proofErr w:type="spellStart"/>
      <w:r>
        <w:rPr>
          <w:rFonts w:eastAsia="宋体" w:hint="eastAsia"/>
          <w:sz w:val="24"/>
          <w:szCs w:val="22"/>
          <w:lang w:eastAsia="zh-CN"/>
        </w:rPr>
        <w:t>IoT</w:t>
      </w:r>
      <w:proofErr w:type="spellEnd"/>
    </w:p>
    <w:p w:rsidR="004B04F9" w:rsidRDefault="003471C6">
      <w:pPr>
        <w:pStyle w:val="ae"/>
        <w:tabs>
          <w:tab w:val="clear" w:pos="4536"/>
        </w:tabs>
        <w:rPr>
          <w:rFonts w:eastAsia="宋体"/>
          <w:sz w:val="24"/>
          <w:szCs w:val="22"/>
          <w:highlight w:val="yellow"/>
          <w:lang w:eastAsia="zh-CN"/>
        </w:rPr>
      </w:pPr>
      <w:r>
        <w:rPr>
          <w:sz w:val="24"/>
          <w:szCs w:val="22"/>
        </w:rPr>
        <w:t>Agenda item:</w:t>
      </w:r>
      <w:r>
        <w:rPr>
          <w:rFonts w:hint="eastAsia"/>
          <w:sz w:val="24"/>
          <w:szCs w:val="22"/>
        </w:rPr>
        <w:t xml:space="preserve">      </w:t>
      </w:r>
      <w:r>
        <w:rPr>
          <w:rFonts w:eastAsia="宋体"/>
          <w:sz w:val="24"/>
          <w:szCs w:val="22"/>
          <w:lang w:eastAsia="zh-CN"/>
        </w:rPr>
        <w:t>6.2.2.</w:t>
      </w:r>
      <w:r>
        <w:rPr>
          <w:rFonts w:eastAsia="宋体" w:hint="eastAsia"/>
          <w:sz w:val="24"/>
          <w:szCs w:val="22"/>
          <w:lang w:eastAsia="zh-CN"/>
        </w:rPr>
        <w:t>1</w:t>
      </w:r>
    </w:p>
    <w:p w:rsidR="004B04F9" w:rsidRDefault="003471C6">
      <w:pPr>
        <w:pStyle w:val="ae"/>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4B04F9" w:rsidRDefault="004B04F9">
      <w:pPr>
        <w:pBdr>
          <w:bottom w:val="single" w:sz="4" w:space="1" w:color="auto"/>
        </w:pBdr>
        <w:tabs>
          <w:tab w:val="left" w:pos="2552"/>
        </w:tabs>
        <w:rPr>
          <w:sz w:val="24"/>
        </w:rPr>
      </w:pPr>
    </w:p>
    <w:p w:rsidR="004B04F9" w:rsidRDefault="003471C6">
      <w:pPr>
        <w:pStyle w:val="1"/>
        <w:spacing w:beforeLines="50" w:before="120" w:afterLines="50" w:after="120" w:line="360" w:lineRule="auto"/>
        <w:ind w:left="431" w:hanging="431"/>
        <w:rPr>
          <w:rFonts w:eastAsia="宋体"/>
          <w:lang w:val="en-US"/>
        </w:rPr>
      </w:pPr>
      <w:r>
        <w:rPr>
          <w:lang w:val="en-US"/>
        </w:rPr>
        <w:t>Introduction</w:t>
      </w:r>
    </w:p>
    <w:p w:rsidR="004B04F9" w:rsidRDefault="003471C6">
      <w:pPr>
        <w:spacing w:beforeLines="50" w:before="120" w:afterLines="50" w:after="120"/>
        <w:rPr>
          <w:rFonts w:ascii="Times New Roman" w:hAnsi="Times New Roman"/>
          <w:sz w:val="20"/>
          <w:szCs w:val="20"/>
        </w:rPr>
      </w:pPr>
      <w:bookmarkStart w:id="5" w:name="OLE_LINK2"/>
      <w:bookmarkStart w:id="6" w:name="OLE_LINK6"/>
      <w:bookmarkStart w:id="7" w:name="OLE_LINK1"/>
      <w:bookmarkStart w:id="8" w:name="OLE_LINK7"/>
      <w:bookmarkEnd w:id="2"/>
      <w:bookmarkEnd w:id="3"/>
      <w:r>
        <w:rPr>
          <w:rFonts w:ascii="Times New Roman" w:hAnsi="Times New Roman"/>
          <w:sz w:val="20"/>
          <w:szCs w:val="20"/>
        </w:rPr>
        <w:t>In RAN</w:t>
      </w:r>
      <w:r>
        <w:rPr>
          <w:rFonts w:ascii="Times New Roman" w:hAnsi="Times New Roman" w:hint="eastAsia"/>
          <w:sz w:val="20"/>
          <w:szCs w:val="20"/>
        </w:rPr>
        <w:t xml:space="preserve"> #81</w:t>
      </w:r>
      <w:r>
        <w:rPr>
          <w:rFonts w:ascii="Times New Roman" w:hAnsi="Times New Roman"/>
          <w:sz w:val="20"/>
          <w:szCs w:val="20"/>
        </w:rPr>
        <w:t xml:space="preserve"> meeting, revised</w:t>
      </w:r>
      <w:r>
        <w:rPr>
          <w:rFonts w:ascii="Times New Roman" w:hAnsi="Times New Roman" w:hint="eastAsia"/>
          <w:sz w:val="20"/>
          <w:szCs w:val="20"/>
        </w:rPr>
        <w:t xml:space="preserve"> WID RP-181</w:t>
      </w:r>
      <w:r>
        <w:rPr>
          <w:rFonts w:ascii="Times New Roman" w:hAnsi="Times New Roman"/>
          <w:sz w:val="20"/>
          <w:szCs w:val="20"/>
        </w:rPr>
        <w:t xml:space="preserve">674 </w:t>
      </w:r>
      <w:r>
        <w:rPr>
          <w:rFonts w:ascii="Times New Roman" w:hAnsi="Times New Roman" w:hint="eastAsia"/>
          <w:sz w:val="20"/>
          <w:szCs w:val="20"/>
        </w:rPr>
        <w:t>on Rel</w:t>
      </w:r>
      <w:r>
        <w:rPr>
          <w:rFonts w:ascii="Times New Roman" w:hAnsi="Times New Roman"/>
          <w:sz w:val="20"/>
          <w:szCs w:val="20"/>
        </w:rPr>
        <w:t>-</w:t>
      </w:r>
      <w:r>
        <w:rPr>
          <w:rFonts w:ascii="Times New Roman" w:hAnsi="Times New Roman" w:hint="eastAsia"/>
          <w:sz w:val="20"/>
          <w:szCs w:val="20"/>
        </w:rPr>
        <w:t xml:space="preserve">16 </w:t>
      </w:r>
      <w:r>
        <w:rPr>
          <w:rFonts w:ascii="Times New Roman" w:hAnsi="Times New Roman"/>
          <w:sz w:val="20"/>
          <w:szCs w:val="20"/>
        </w:rPr>
        <w:t>enhance</w:t>
      </w:r>
      <w:r>
        <w:rPr>
          <w:rFonts w:ascii="Times New Roman" w:hAnsi="Times New Roman" w:hint="eastAsia"/>
          <w:sz w:val="20"/>
          <w:szCs w:val="20"/>
        </w:rPr>
        <w:t>ments for NB-</w:t>
      </w:r>
      <w:proofErr w:type="spellStart"/>
      <w:r>
        <w:rPr>
          <w:rFonts w:ascii="Times New Roman" w:hAnsi="Times New Roman" w:hint="eastAsia"/>
          <w:sz w:val="20"/>
          <w:szCs w:val="20"/>
        </w:rPr>
        <w:t>IoT</w:t>
      </w:r>
      <w:proofErr w:type="spellEnd"/>
      <w:r>
        <w:rPr>
          <w:rFonts w:ascii="Times New Roman" w:hAnsi="Times New Roman" w:hint="eastAsia"/>
          <w:sz w:val="20"/>
          <w:szCs w:val="20"/>
        </w:rPr>
        <w:t xml:space="preserve"> was agreed [1]. One of the objectives is to improve DL transmission efficiency and/or UE power consumption.</w:t>
      </w:r>
    </w:p>
    <w:p w:rsidR="004B04F9" w:rsidRDefault="003471C6">
      <w:pPr>
        <w:spacing w:beforeLines="50" w:before="120" w:afterLines="50" w:after="120"/>
        <w:rPr>
          <w:rFonts w:ascii="Times New Roman" w:hAnsi="Times New Roman"/>
          <w:sz w:val="20"/>
          <w:szCs w:val="20"/>
        </w:rPr>
      </w:pPr>
      <w:r>
        <w:rPr>
          <w:rFonts w:ascii="Times New Roman" w:hAnsi="Times New Roman" w:hint="eastAsia"/>
          <w:sz w:val="20"/>
          <w:szCs w:val="20"/>
        </w:rPr>
        <w:t>Improved DL transmission efficienc</w:t>
      </w:r>
      <w:r>
        <w:rPr>
          <w:rFonts w:ascii="Times New Roman" w:hAnsi="Times New Roman" w:hint="eastAsia"/>
          <w:sz w:val="20"/>
          <w:szCs w:val="20"/>
        </w:rPr>
        <w:t>y and/or UE power consumption:</w:t>
      </w:r>
    </w:p>
    <w:p w:rsidR="004B04F9" w:rsidRDefault="003471C6">
      <w:pPr>
        <w:numPr>
          <w:ilvl w:val="0"/>
          <w:numId w:val="2"/>
        </w:numPr>
        <w:spacing w:beforeLines="50" w:before="120" w:afterLines="50" w:after="120"/>
        <w:rPr>
          <w:rFonts w:ascii="Times New Roman" w:hAnsi="Times New Roman"/>
          <w:bCs/>
          <w:sz w:val="20"/>
          <w:szCs w:val="20"/>
        </w:rPr>
      </w:pPr>
      <w:r>
        <w:rPr>
          <w:rFonts w:ascii="Times New Roman" w:hAnsi="Times New Roman"/>
          <w:bCs/>
          <w:sz w:val="20"/>
          <w:szCs w:val="20"/>
        </w:rPr>
        <w:t>Specify support for mobile-terminated (MT) early data transmission (EDT) [RAN2, RAN3]</w:t>
      </w:r>
    </w:p>
    <w:p w:rsidR="004B04F9" w:rsidRDefault="003471C6">
      <w:pPr>
        <w:numPr>
          <w:ilvl w:val="0"/>
          <w:numId w:val="2"/>
        </w:numPr>
        <w:spacing w:beforeLines="50" w:before="120" w:afterLines="50" w:after="120"/>
        <w:rPr>
          <w:rFonts w:ascii="Times New Roman" w:hAnsi="Times New Roman"/>
          <w:bCs/>
          <w:sz w:val="20"/>
          <w:szCs w:val="20"/>
        </w:rPr>
      </w:pPr>
      <w:bookmarkStart w:id="9" w:name="_Hlk515907437"/>
      <w:r>
        <w:rPr>
          <w:rFonts w:ascii="Times New Roman" w:hAnsi="Times New Roman"/>
          <w:bCs/>
          <w:sz w:val="20"/>
          <w:szCs w:val="20"/>
        </w:rPr>
        <w:t>Specify support for UE-group wake-up signal (WUS) [RAN1, RAN2, RAN4]</w:t>
      </w:r>
    </w:p>
    <w:bookmarkEnd w:id="9"/>
    <w:p w:rsidR="004B04F9" w:rsidRDefault="003471C6">
      <w:pPr>
        <w:overflowPunct w:val="0"/>
        <w:autoSpaceDE w:val="0"/>
        <w:autoSpaceDN w:val="0"/>
        <w:spacing w:beforeLines="50" w:before="120" w:afterLines="50" w:after="120"/>
        <w:jc w:val="both"/>
        <w:rPr>
          <w:rFonts w:ascii="Times New Roman" w:hAnsi="Times New Roman"/>
          <w:sz w:val="20"/>
          <w:szCs w:val="20"/>
        </w:rPr>
      </w:pPr>
      <w:r>
        <w:rPr>
          <w:rFonts w:ascii="Times New Roman" w:hAnsi="Times New Roman" w:hint="eastAsia"/>
          <w:sz w:val="20"/>
          <w:szCs w:val="20"/>
        </w:rPr>
        <w:t xml:space="preserve">In this contribution, </w:t>
      </w:r>
      <w:r>
        <w:rPr>
          <w:rFonts w:ascii="Times New Roman" w:hAnsi="Times New Roman"/>
          <w:sz w:val="20"/>
          <w:szCs w:val="20"/>
        </w:rPr>
        <w:t>we discuss</w:t>
      </w:r>
      <w:r>
        <w:rPr>
          <w:rFonts w:ascii="Times New Roman" w:hAnsi="Times New Roman" w:hint="eastAsia"/>
          <w:sz w:val="20"/>
          <w:szCs w:val="20"/>
        </w:rPr>
        <w:t xml:space="preserve"> the UE-group wake-up signal for NB-</w:t>
      </w:r>
      <w:proofErr w:type="spellStart"/>
      <w:r>
        <w:rPr>
          <w:rFonts w:ascii="Times New Roman" w:hAnsi="Times New Roman" w:hint="eastAsia"/>
          <w:sz w:val="20"/>
          <w:szCs w:val="20"/>
        </w:rPr>
        <w:t>Io</w:t>
      </w:r>
      <w:r>
        <w:rPr>
          <w:rFonts w:ascii="Times New Roman" w:hAnsi="Times New Roman" w:hint="eastAsia"/>
          <w:sz w:val="20"/>
          <w:szCs w:val="20"/>
        </w:rPr>
        <w:t>T</w:t>
      </w:r>
      <w:proofErr w:type="spellEnd"/>
      <w:r>
        <w:rPr>
          <w:rFonts w:ascii="Times New Roman" w:hAnsi="Times New Roman" w:hint="eastAsia"/>
          <w:sz w:val="20"/>
          <w:szCs w:val="20"/>
        </w:rPr>
        <w:t>.</w:t>
      </w:r>
    </w:p>
    <w:bookmarkEnd w:id="5"/>
    <w:bookmarkEnd w:id="6"/>
    <w:bookmarkEnd w:id="7"/>
    <w:bookmarkEnd w:id="8"/>
    <w:p w:rsidR="004B04F9" w:rsidRDefault="003471C6">
      <w:pPr>
        <w:pStyle w:val="1"/>
        <w:spacing w:beforeLines="50" w:before="120" w:afterLines="50" w:after="120" w:line="360" w:lineRule="auto"/>
        <w:ind w:left="431" w:hanging="431"/>
        <w:rPr>
          <w:lang w:val="en-US"/>
        </w:rPr>
      </w:pPr>
      <w:r>
        <w:rPr>
          <w:rFonts w:hint="eastAsia"/>
          <w:lang w:val="en-US"/>
        </w:rPr>
        <w:t>Discussion on wake-up signal</w:t>
      </w:r>
    </w:p>
    <w:p w:rsidR="004B04F9" w:rsidRDefault="003471C6">
      <w:pPr>
        <w:pStyle w:val="2"/>
        <w:spacing w:beforeLines="50" w:afterLines="50"/>
      </w:pPr>
      <w:r>
        <w:rPr>
          <w:rFonts w:hint="eastAsia"/>
        </w:rPr>
        <w:t xml:space="preserve"> NWUS resource</w:t>
      </w:r>
    </w:p>
    <w:p w:rsidR="004B04F9" w:rsidRDefault="003471C6">
      <w:pPr>
        <w:spacing w:beforeLines="50" w:before="120" w:afterLines="50" w:after="120"/>
        <w:jc w:val="both"/>
        <w:rPr>
          <w:rFonts w:ascii="Times New Roman" w:hAnsi="Times New Roman"/>
          <w:sz w:val="20"/>
          <w:szCs w:val="20"/>
        </w:rPr>
      </w:pPr>
      <w:r>
        <w:rPr>
          <w:rFonts w:ascii="Times New Roman" w:hAnsi="Times New Roman" w:hint="eastAsia"/>
          <w:sz w:val="20"/>
          <w:szCs w:val="20"/>
        </w:rPr>
        <w:t>In RAN1#96</w:t>
      </w:r>
      <w:r>
        <w:rPr>
          <w:rFonts w:ascii="Times New Roman" w:hAnsi="Times New Roman" w:hint="eastAsia"/>
          <w:sz w:val="20"/>
          <w:szCs w:val="20"/>
        </w:rPr>
        <w:t>bis</w:t>
      </w:r>
      <w:r>
        <w:rPr>
          <w:rFonts w:ascii="Times New Roman" w:hAnsi="Times New Roman" w:hint="eastAsia"/>
          <w:sz w:val="20"/>
          <w:szCs w:val="20"/>
        </w:rPr>
        <w:t xml:space="preserve"> meeting, the following conclusion was made for </w:t>
      </w:r>
      <w:r>
        <w:rPr>
          <w:rFonts w:ascii="Times New Roman" w:hAnsi="Times New Roman" w:hint="eastAsia"/>
          <w:sz w:val="20"/>
          <w:szCs w:val="20"/>
        </w:rPr>
        <w:t>N</w:t>
      </w:r>
      <w:r>
        <w:rPr>
          <w:rFonts w:ascii="Times New Roman" w:hAnsi="Times New Roman" w:hint="eastAsia"/>
          <w:sz w:val="20"/>
          <w:szCs w:val="20"/>
        </w:rPr>
        <w:t>WUS resources of Rel-16 group NWUS:</w:t>
      </w:r>
    </w:p>
    <w:p w:rsidR="004B04F9" w:rsidRDefault="003471C6">
      <w:pPr>
        <w:pStyle w:val="Proposal"/>
        <w:overflowPunct/>
        <w:autoSpaceDE/>
        <w:adjustRightInd/>
        <w:spacing w:after="0"/>
        <w:ind w:left="0" w:firstLine="0"/>
        <w:rPr>
          <w:b w:val="0"/>
          <w:sz w:val="20"/>
          <w:lang w:eastAsia="ja-JP"/>
        </w:rPr>
      </w:pPr>
      <w:bookmarkStart w:id="10" w:name="_Toc5719912"/>
      <w:r>
        <w:rPr>
          <w:b w:val="0"/>
          <w:sz w:val="20"/>
          <w:lang w:eastAsia="ja-JP"/>
        </w:rPr>
        <w:t>Group WUS location in relation to legacy WUS may be configured such that:</w:t>
      </w:r>
      <w:bookmarkEnd w:id="10"/>
    </w:p>
    <w:p w:rsidR="004B04F9" w:rsidRDefault="003471C6">
      <w:pPr>
        <w:numPr>
          <w:ilvl w:val="0"/>
          <w:numId w:val="3"/>
        </w:numPr>
        <w:rPr>
          <w:rFonts w:ascii="Times New Roman" w:hAnsi="Times New Roman"/>
          <w:bCs/>
          <w:sz w:val="20"/>
          <w:szCs w:val="20"/>
        </w:rPr>
      </w:pPr>
      <w:bookmarkStart w:id="11" w:name="_Toc5719913"/>
      <w:r>
        <w:rPr>
          <w:rFonts w:ascii="Times New Roman" w:hAnsi="Times New Roman"/>
          <w:bCs/>
          <w:sz w:val="20"/>
          <w:szCs w:val="20"/>
        </w:rPr>
        <w:t xml:space="preserve">If one group WUS resource is configured, </w:t>
      </w:r>
      <w:bookmarkStart w:id="12" w:name="_Hlk5352570"/>
      <w:r>
        <w:rPr>
          <w:rFonts w:ascii="Times New Roman" w:hAnsi="Times New Roman"/>
          <w:bCs/>
          <w:sz w:val="20"/>
          <w:szCs w:val="20"/>
        </w:rPr>
        <w:t>that group WUS resource may be configured to coincide with the legacy WUS resource or to occur immediately before the legacy WUS resource</w:t>
      </w:r>
      <w:bookmarkEnd w:id="12"/>
      <w:r>
        <w:rPr>
          <w:rFonts w:ascii="Times New Roman" w:hAnsi="Times New Roman"/>
          <w:bCs/>
          <w:sz w:val="20"/>
          <w:szCs w:val="20"/>
        </w:rPr>
        <w:t>, and,</w:t>
      </w:r>
      <w:bookmarkEnd w:id="11"/>
    </w:p>
    <w:p w:rsidR="004B04F9" w:rsidRDefault="003471C6">
      <w:pPr>
        <w:numPr>
          <w:ilvl w:val="0"/>
          <w:numId w:val="3"/>
        </w:numPr>
        <w:rPr>
          <w:rFonts w:ascii="Times New Roman" w:hAnsi="Times New Roman"/>
          <w:bCs/>
          <w:sz w:val="20"/>
          <w:szCs w:val="20"/>
        </w:rPr>
      </w:pPr>
      <w:bookmarkStart w:id="13" w:name="_Toc5719914"/>
      <w:r>
        <w:rPr>
          <w:rFonts w:ascii="Times New Roman" w:hAnsi="Times New Roman"/>
          <w:bCs/>
          <w:sz w:val="20"/>
          <w:szCs w:val="20"/>
        </w:rPr>
        <w:t>If two group WUS resources are configured, the first group WUS resource</w:t>
      </w:r>
      <w:r>
        <w:rPr>
          <w:rFonts w:ascii="Times New Roman" w:hAnsi="Times New Roman"/>
          <w:bCs/>
          <w:sz w:val="20"/>
          <w:szCs w:val="20"/>
        </w:rPr>
        <w:t xml:space="preserve"> coincides with the legacy WUS resource and the second group WUS resource occurs immediately before the first group WUS resource.</w:t>
      </w:r>
      <w:bookmarkEnd w:id="13"/>
    </w:p>
    <w:p w:rsidR="004B04F9" w:rsidRDefault="003471C6">
      <w:pPr>
        <w:spacing w:beforeLines="50" w:before="120" w:afterLines="50" w:after="120"/>
        <w:jc w:val="both"/>
        <w:rPr>
          <w:rFonts w:ascii="Times New Roman" w:hAnsi="Times New Roman"/>
          <w:sz w:val="20"/>
          <w:szCs w:val="20"/>
        </w:rPr>
      </w:pPr>
      <w:r>
        <w:rPr>
          <w:rFonts w:ascii="Times New Roman" w:hAnsi="Times New Roman" w:hint="eastAsia"/>
          <w:sz w:val="20"/>
          <w:szCs w:val="20"/>
        </w:rPr>
        <w:t>Based on the agreement, there are three configurations of NWUS resources for Rel-16 group NWUS:</w:t>
      </w:r>
    </w:p>
    <w:p w:rsidR="004B04F9" w:rsidRDefault="003471C6">
      <w:pPr>
        <w:spacing w:beforeLines="50" w:before="120" w:afterLines="50" w:after="120"/>
        <w:jc w:val="both"/>
        <w:rPr>
          <w:rFonts w:ascii="Times New Roman" w:hAnsi="Times New Roman"/>
          <w:sz w:val="20"/>
          <w:szCs w:val="20"/>
        </w:rPr>
      </w:pPr>
      <w:r>
        <w:rPr>
          <w:rFonts w:ascii="Times New Roman" w:hAnsi="Times New Roman" w:hint="eastAsia"/>
          <w:sz w:val="20"/>
          <w:szCs w:val="20"/>
        </w:rPr>
        <w:t>Configuration 1: Legacy NWUS r</w:t>
      </w:r>
      <w:r>
        <w:rPr>
          <w:rFonts w:ascii="Times New Roman" w:hAnsi="Times New Roman" w:hint="eastAsia"/>
          <w:sz w:val="20"/>
          <w:szCs w:val="20"/>
        </w:rPr>
        <w:t>esource</w:t>
      </w:r>
    </w:p>
    <w:p w:rsidR="004B04F9" w:rsidRDefault="003471C6">
      <w:pPr>
        <w:numPr>
          <w:ilvl w:val="255"/>
          <w:numId w:val="0"/>
        </w:numPr>
        <w:spacing w:beforeLines="50" w:before="120" w:afterLines="50" w:after="120"/>
        <w:jc w:val="both"/>
        <w:rPr>
          <w:rFonts w:ascii="Times New Roman" w:hAnsi="Times New Roman"/>
          <w:sz w:val="20"/>
          <w:szCs w:val="20"/>
        </w:rPr>
      </w:pPr>
      <w:r>
        <w:rPr>
          <w:rFonts w:ascii="Times New Roman" w:hAnsi="Times New Roman" w:hint="eastAsia"/>
          <w:sz w:val="20"/>
          <w:szCs w:val="20"/>
        </w:rPr>
        <w:t>Configuration 2: The resource before legacy NWUS resource</w:t>
      </w:r>
    </w:p>
    <w:p w:rsidR="004B04F9" w:rsidRDefault="003471C6">
      <w:pPr>
        <w:numPr>
          <w:ilvl w:val="255"/>
          <w:numId w:val="0"/>
        </w:numPr>
        <w:spacing w:beforeLines="50" w:before="120" w:afterLines="50" w:after="120"/>
        <w:jc w:val="both"/>
        <w:rPr>
          <w:rFonts w:ascii="Times New Roman" w:hAnsi="Times New Roman"/>
          <w:sz w:val="20"/>
          <w:szCs w:val="20"/>
        </w:rPr>
      </w:pPr>
      <w:r>
        <w:rPr>
          <w:rFonts w:ascii="Times New Roman" w:hAnsi="Times New Roman" w:hint="eastAsia"/>
          <w:sz w:val="20"/>
          <w:szCs w:val="20"/>
        </w:rPr>
        <w:t>Configuration 3: Legacy NWUS resource and the resource before legacy NWUS resource</w:t>
      </w:r>
    </w:p>
    <w:p w:rsidR="004B04F9" w:rsidRDefault="003471C6">
      <w:pPr>
        <w:numPr>
          <w:ilvl w:val="255"/>
          <w:numId w:val="0"/>
        </w:numPr>
        <w:jc w:val="both"/>
        <w:rPr>
          <w:rFonts w:ascii="Times New Roman" w:hAnsi="Times New Roman"/>
          <w:sz w:val="20"/>
          <w:szCs w:val="20"/>
        </w:rPr>
      </w:pPr>
      <w:r>
        <w:rPr>
          <w:rFonts w:ascii="Times New Roman" w:hAnsi="Times New Roman" w:hint="eastAsia"/>
          <w:sz w:val="20"/>
          <w:szCs w:val="20"/>
        </w:rPr>
        <w:t>In Configuration 1, the multiplexing scheme between legacy NWUS and Rel-16 group NWUS is single-</w:t>
      </w:r>
      <w:proofErr w:type="spellStart"/>
      <w:r>
        <w:rPr>
          <w:rFonts w:ascii="Times New Roman" w:hAnsi="Times New Roman" w:hint="eastAsia"/>
          <w:sz w:val="20"/>
          <w:szCs w:val="20"/>
        </w:rPr>
        <w:t>seq</w:t>
      </w:r>
      <w:proofErr w:type="spellEnd"/>
      <w:r>
        <w:rPr>
          <w:rFonts w:ascii="Times New Roman" w:hAnsi="Times New Roman" w:hint="eastAsia"/>
          <w:sz w:val="20"/>
          <w:szCs w:val="20"/>
        </w:rPr>
        <w:t xml:space="preserve"> CDM. In</w:t>
      </w:r>
      <w:r>
        <w:rPr>
          <w:rFonts w:ascii="Times New Roman" w:hAnsi="Times New Roman" w:hint="eastAsia"/>
          <w:sz w:val="20"/>
          <w:szCs w:val="20"/>
        </w:rPr>
        <w:t xml:space="preserve"> Configuration 2, the multiplexing scheme is TDM and single-</w:t>
      </w:r>
      <w:proofErr w:type="spellStart"/>
      <w:r>
        <w:rPr>
          <w:rFonts w:ascii="Times New Roman" w:hAnsi="Times New Roman" w:hint="eastAsia"/>
          <w:sz w:val="20"/>
          <w:szCs w:val="20"/>
        </w:rPr>
        <w:t>seq</w:t>
      </w:r>
      <w:proofErr w:type="spellEnd"/>
      <w:r>
        <w:rPr>
          <w:rFonts w:ascii="Times New Roman" w:hAnsi="Times New Roman" w:hint="eastAsia"/>
          <w:sz w:val="20"/>
          <w:szCs w:val="20"/>
        </w:rPr>
        <w:t xml:space="preserve"> CDM+TDM in Configuration 3.</w:t>
      </w:r>
    </w:p>
    <w:p w:rsidR="004B04F9" w:rsidRDefault="003471C6">
      <w:pPr>
        <w:numPr>
          <w:ilvl w:val="255"/>
          <w:numId w:val="0"/>
        </w:numPr>
        <w:jc w:val="both"/>
        <w:rPr>
          <w:rFonts w:ascii="Times New Roman" w:hAnsi="Times New Roman"/>
          <w:b/>
          <w:bCs/>
          <w:i/>
          <w:iCs/>
          <w:sz w:val="20"/>
          <w:szCs w:val="20"/>
        </w:rPr>
      </w:pPr>
      <w:r>
        <w:rPr>
          <w:rFonts w:ascii="Times New Roman" w:hAnsi="Times New Roman"/>
          <w:b/>
          <w:bCs/>
          <w:i/>
          <w:iCs/>
          <w:sz w:val="20"/>
          <w:szCs w:val="20"/>
        </w:rPr>
        <w:t xml:space="preserve">Proposal </w:t>
      </w:r>
      <w:r>
        <w:rPr>
          <w:rFonts w:ascii="Times New Roman" w:hAnsi="Times New Roman" w:hint="eastAsia"/>
          <w:b/>
          <w:bCs/>
          <w:i/>
          <w:iCs/>
          <w:sz w:val="20"/>
          <w:szCs w:val="20"/>
        </w:rPr>
        <w:t>1</w:t>
      </w:r>
      <w:r>
        <w:rPr>
          <w:rFonts w:ascii="Times New Roman" w:hAnsi="Times New Roman"/>
          <w:b/>
          <w:bCs/>
          <w:i/>
          <w:iCs/>
          <w:sz w:val="20"/>
          <w:szCs w:val="20"/>
        </w:rPr>
        <w:t xml:space="preserve">: </w:t>
      </w:r>
      <w:r>
        <w:rPr>
          <w:rFonts w:ascii="Times New Roman" w:hAnsi="Times New Roman" w:hint="eastAsia"/>
          <w:b/>
          <w:bCs/>
          <w:i/>
          <w:iCs/>
          <w:sz w:val="20"/>
          <w:szCs w:val="20"/>
        </w:rPr>
        <w:t xml:space="preserve">There </w:t>
      </w:r>
      <w:r>
        <w:rPr>
          <w:rFonts w:ascii="Times New Roman" w:hAnsi="Times New Roman"/>
          <w:b/>
          <w:bCs/>
          <w:i/>
          <w:iCs/>
          <w:sz w:val="20"/>
          <w:szCs w:val="20"/>
        </w:rPr>
        <w:t>shall be</w:t>
      </w:r>
      <w:r>
        <w:rPr>
          <w:rFonts w:ascii="Times New Roman" w:hAnsi="Times New Roman" w:hint="eastAsia"/>
          <w:b/>
          <w:bCs/>
          <w:i/>
          <w:iCs/>
          <w:sz w:val="20"/>
          <w:szCs w:val="20"/>
        </w:rPr>
        <w:t xml:space="preserve"> three configurations </w:t>
      </w:r>
      <w:proofErr w:type="gramStart"/>
      <w:r>
        <w:rPr>
          <w:rFonts w:ascii="Times New Roman" w:hAnsi="Times New Roman" w:hint="eastAsia"/>
          <w:b/>
          <w:bCs/>
          <w:i/>
          <w:iCs/>
          <w:sz w:val="20"/>
          <w:szCs w:val="20"/>
        </w:rPr>
        <w:t>of  NWUS</w:t>
      </w:r>
      <w:proofErr w:type="gramEnd"/>
      <w:r>
        <w:rPr>
          <w:rFonts w:ascii="Times New Roman" w:hAnsi="Times New Roman" w:hint="eastAsia"/>
          <w:b/>
          <w:bCs/>
          <w:i/>
          <w:iCs/>
          <w:sz w:val="20"/>
          <w:szCs w:val="20"/>
        </w:rPr>
        <w:t xml:space="preserve"> resources for Rel-16 group NWUS.</w:t>
      </w:r>
    </w:p>
    <w:p w:rsidR="004B04F9" w:rsidRDefault="003471C6">
      <w:pPr>
        <w:numPr>
          <w:ilvl w:val="255"/>
          <w:numId w:val="0"/>
        </w:numPr>
        <w:ind w:firstLineChars="500" w:firstLine="1004"/>
        <w:jc w:val="both"/>
        <w:rPr>
          <w:rFonts w:ascii="Times New Roman" w:hAnsi="Times New Roman"/>
          <w:b/>
          <w:bCs/>
          <w:i/>
          <w:iCs/>
          <w:sz w:val="20"/>
          <w:szCs w:val="20"/>
        </w:rPr>
      </w:pPr>
      <w:r>
        <w:rPr>
          <w:rFonts w:ascii="Times New Roman" w:hAnsi="Times New Roman" w:hint="eastAsia"/>
          <w:b/>
          <w:bCs/>
          <w:i/>
          <w:iCs/>
          <w:sz w:val="20"/>
          <w:szCs w:val="20"/>
        </w:rPr>
        <w:t>- Configuration 1: Legacy NWUS resource</w:t>
      </w:r>
    </w:p>
    <w:p w:rsidR="004B04F9" w:rsidRDefault="003471C6">
      <w:pPr>
        <w:numPr>
          <w:ilvl w:val="255"/>
          <w:numId w:val="0"/>
        </w:numPr>
        <w:ind w:firstLineChars="500" w:firstLine="1004"/>
        <w:jc w:val="both"/>
        <w:rPr>
          <w:rFonts w:ascii="Times New Roman" w:hAnsi="Times New Roman"/>
          <w:b/>
          <w:bCs/>
          <w:i/>
          <w:iCs/>
          <w:sz w:val="20"/>
          <w:szCs w:val="20"/>
        </w:rPr>
      </w:pPr>
      <w:r>
        <w:rPr>
          <w:rFonts w:ascii="Times New Roman" w:hAnsi="Times New Roman" w:hint="eastAsia"/>
          <w:b/>
          <w:bCs/>
          <w:i/>
          <w:iCs/>
          <w:sz w:val="20"/>
          <w:szCs w:val="20"/>
        </w:rPr>
        <w:t xml:space="preserve">- Configuration 2: The resource before </w:t>
      </w:r>
      <w:r>
        <w:rPr>
          <w:rFonts w:ascii="Times New Roman" w:hAnsi="Times New Roman" w:hint="eastAsia"/>
          <w:b/>
          <w:bCs/>
          <w:i/>
          <w:iCs/>
          <w:sz w:val="20"/>
          <w:szCs w:val="20"/>
        </w:rPr>
        <w:t>legacy NWUS resource</w:t>
      </w:r>
    </w:p>
    <w:p w:rsidR="004B04F9" w:rsidRDefault="003471C6">
      <w:pPr>
        <w:numPr>
          <w:ilvl w:val="255"/>
          <w:numId w:val="0"/>
        </w:numPr>
        <w:ind w:firstLineChars="500" w:firstLine="1004"/>
        <w:jc w:val="both"/>
        <w:rPr>
          <w:rFonts w:ascii="Times New Roman" w:hAnsi="Times New Roman"/>
          <w:b/>
          <w:bCs/>
          <w:i/>
          <w:iCs/>
          <w:sz w:val="20"/>
          <w:szCs w:val="20"/>
        </w:rPr>
      </w:pPr>
      <w:r>
        <w:rPr>
          <w:rFonts w:ascii="Times New Roman" w:hAnsi="Times New Roman" w:hint="eastAsia"/>
          <w:b/>
          <w:bCs/>
          <w:i/>
          <w:iCs/>
          <w:sz w:val="20"/>
          <w:szCs w:val="20"/>
        </w:rPr>
        <w:t>- Configuration 3: Legacy NWUS resource and the resource before legacy NWUS resource</w:t>
      </w:r>
    </w:p>
    <w:p w:rsidR="004B04F9" w:rsidRDefault="003471C6">
      <w:pPr>
        <w:numPr>
          <w:ilvl w:val="255"/>
          <w:numId w:val="0"/>
        </w:numPr>
        <w:jc w:val="both"/>
        <w:rPr>
          <w:rFonts w:ascii="Times New Roman" w:hAnsi="Times New Roman"/>
          <w:sz w:val="20"/>
          <w:szCs w:val="20"/>
        </w:rPr>
      </w:pPr>
      <w:r>
        <w:rPr>
          <w:rFonts w:ascii="Times New Roman" w:hAnsi="Times New Roman" w:hint="eastAsia"/>
          <w:sz w:val="20"/>
          <w:szCs w:val="20"/>
        </w:rPr>
        <w:lastRenderedPageBreak/>
        <w:t>For Configuration 3, the issue which Rel-16 group NWUS is (are) mapped on legacy NWUS resource should be considered. It is well known that the detecti</w:t>
      </w:r>
      <w:r>
        <w:rPr>
          <w:rFonts w:ascii="Times New Roman" w:hAnsi="Times New Roman" w:hint="eastAsia"/>
          <w:sz w:val="20"/>
          <w:szCs w:val="20"/>
        </w:rPr>
        <w:t>on performance is affected by the maximum number of groups. Considering the detection performance, the number of Rel-16 group NWUS on each NWUS resource is as same as possible. Therefore, we propose the number of Rel-16 group NWUS on each resource is as un</w:t>
      </w:r>
      <w:r>
        <w:rPr>
          <w:rFonts w:ascii="Times New Roman" w:hAnsi="Times New Roman" w:hint="eastAsia"/>
          <w:sz w:val="20"/>
          <w:szCs w:val="20"/>
        </w:rPr>
        <w:t>iform as possible.</w:t>
      </w:r>
    </w:p>
    <w:p w:rsidR="004B04F9" w:rsidRDefault="003471C6">
      <w:pPr>
        <w:numPr>
          <w:ilvl w:val="255"/>
          <w:numId w:val="0"/>
        </w:numPr>
        <w:spacing w:beforeLines="50" w:before="120" w:beforeAutospacing="1" w:afterLines="50" w:after="120" w:afterAutospacing="1"/>
        <w:jc w:val="both"/>
        <w:rPr>
          <w:rFonts w:ascii="Times New Roman" w:hAnsi="Times New Roman"/>
          <w:b/>
          <w:bCs/>
          <w:i/>
          <w:iCs/>
          <w:sz w:val="20"/>
          <w:szCs w:val="20"/>
        </w:rPr>
      </w:pPr>
      <w:r>
        <w:rPr>
          <w:rFonts w:ascii="Times New Roman" w:hAnsi="Times New Roman" w:hint="eastAsia"/>
          <w:b/>
          <w:bCs/>
          <w:i/>
          <w:iCs/>
          <w:sz w:val="20"/>
          <w:szCs w:val="20"/>
        </w:rPr>
        <w:t xml:space="preserve">Proposal 2: The number of Rel-16 group NWUS on each NWUS resource is as uniform as possible when there are two NWUS resources.  </w:t>
      </w:r>
    </w:p>
    <w:p w:rsidR="004B04F9" w:rsidRDefault="003471C6">
      <w:pPr>
        <w:numPr>
          <w:ilvl w:val="255"/>
          <w:numId w:val="0"/>
        </w:numPr>
        <w:jc w:val="both"/>
        <w:rPr>
          <w:rFonts w:ascii="Times New Roman" w:hAnsi="Times New Roman"/>
          <w:b/>
          <w:bCs/>
          <w:i/>
          <w:iCs/>
          <w:sz w:val="20"/>
          <w:szCs w:val="20"/>
        </w:rPr>
      </w:pPr>
      <w:r>
        <w:rPr>
          <w:rFonts w:ascii="Times New Roman" w:hAnsi="Times New Roman" w:hint="eastAsia"/>
          <w:sz w:val="20"/>
          <w:szCs w:val="20"/>
        </w:rPr>
        <w:t>Specifically, one example is that the Rel-16 group NWUS with odd group index is (are) always located on lega</w:t>
      </w:r>
      <w:r>
        <w:rPr>
          <w:rFonts w:ascii="Times New Roman" w:hAnsi="Times New Roman" w:hint="eastAsia"/>
          <w:sz w:val="20"/>
          <w:szCs w:val="20"/>
        </w:rPr>
        <w:t>cy NWUS resource. That means the Rel-16 group NWUS on the legacy NWUS resources is (are) fixed. Considering the influence of legacy NWUS, it is unfair to the UEs whose group NWUS index is odd. Therefore, the scheme that UE corresponds to different group in</w:t>
      </w:r>
      <w:r>
        <w:rPr>
          <w:rFonts w:ascii="Times New Roman" w:hAnsi="Times New Roman" w:hint="eastAsia"/>
          <w:sz w:val="20"/>
          <w:szCs w:val="20"/>
        </w:rPr>
        <w:t>dex on different PO should be considered. For example, the group index of UE is one in first PO and two in second PO. The Rel-16 group NWUS on the legacy NWUS resources also can be configured, additional signaling should be introduced to indicate which gro</w:t>
      </w:r>
      <w:r>
        <w:rPr>
          <w:rFonts w:ascii="Times New Roman" w:hAnsi="Times New Roman" w:hint="eastAsia"/>
          <w:sz w:val="20"/>
          <w:szCs w:val="20"/>
        </w:rPr>
        <w:t xml:space="preserve">up NWUS is (are) located on the legacy NWUS resource. Compare to the former, it may be more fair in the latter because the </w:t>
      </w:r>
      <w:proofErr w:type="spellStart"/>
      <w:r>
        <w:rPr>
          <w:rFonts w:ascii="Times New Roman" w:hAnsi="Times New Roman" w:hint="eastAsia"/>
          <w:sz w:val="20"/>
          <w:szCs w:val="20"/>
        </w:rPr>
        <w:t>eNB</w:t>
      </w:r>
      <w:proofErr w:type="spellEnd"/>
      <w:r>
        <w:rPr>
          <w:rFonts w:ascii="Times New Roman" w:hAnsi="Times New Roman" w:hint="eastAsia"/>
          <w:sz w:val="20"/>
          <w:szCs w:val="20"/>
        </w:rPr>
        <w:t xml:space="preserve"> can configures which group NWUS is (are) located on legacy NWUS according to the UE number and paging rate. But considering the r</w:t>
      </w:r>
      <w:r>
        <w:rPr>
          <w:rFonts w:ascii="Times New Roman" w:hAnsi="Times New Roman" w:hint="eastAsia"/>
          <w:sz w:val="20"/>
          <w:szCs w:val="20"/>
        </w:rPr>
        <w:t xml:space="preserve">andom grouping and uncertainty of paging, the benefit is not obvious. </w:t>
      </w:r>
      <w:r>
        <w:rPr>
          <w:rFonts w:ascii="Times New Roman" w:hAnsi="Times New Roman" w:hint="eastAsia"/>
          <w:b/>
          <w:bCs/>
          <w:i/>
          <w:iCs/>
          <w:sz w:val="20"/>
          <w:szCs w:val="20"/>
        </w:rPr>
        <w:t>Observation 1: The scheme that UE corresponds to different group index on different PO can be used to solve the issue of unfairness.</w:t>
      </w:r>
    </w:p>
    <w:p w:rsidR="004B04F9" w:rsidRDefault="003471C6">
      <w:pPr>
        <w:numPr>
          <w:ilvl w:val="255"/>
          <w:numId w:val="0"/>
        </w:numPr>
        <w:jc w:val="both"/>
        <w:rPr>
          <w:rFonts w:ascii="Times New Roman" w:hAnsi="Times New Roman"/>
          <w:b/>
          <w:bCs/>
          <w:i/>
          <w:iCs/>
          <w:sz w:val="20"/>
          <w:szCs w:val="20"/>
        </w:rPr>
      </w:pPr>
      <w:r>
        <w:rPr>
          <w:rFonts w:ascii="Times New Roman" w:hAnsi="Times New Roman" w:hint="eastAsia"/>
          <w:b/>
          <w:bCs/>
          <w:i/>
          <w:iCs/>
          <w:sz w:val="20"/>
          <w:szCs w:val="20"/>
        </w:rPr>
        <w:t>Observation 2: Considering the random grouping and un</w:t>
      </w:r>
      <w:r>
        <w:rPr>
          <w:rFonts w:ascii="Times New Roman" w:hAnsi="Times New Roman" w:hint="eastAsia"/>
          <w:b/>
          <w:bCs/>
          <w:i/>
          <w:iCs/>
          <w:sz w:val="20"/>
          <w:szCs w:val="20"/>
        </w:rPr>
        <w:t xml:space="preserve">certainty of paging, the issue of unfairness </w:t>
      </w:r>
      <w:proofErr w:type="spellStart"/>
      <w:r>
        <w:rPr>
          <w:rFonts w:ascii="Times New Roman" w:hAnsi="Times New Roman" w:hint="eastAsia"/>
          <w:b/>
          <w:bCs/>
          <w:i/>
          <w:iCs/>
          <w:sz w:val="20"/>
          <w:szCs w:val="20"/>
        </w:rPr>
        <w:t>can not</w:t>
      </w:r>
      <w:proofErr w:type="spellEnd"/>
      <w:r>
        <w:rPr>
          <w:rFonts w:ascii="Times New Roman" w:hAnsi="Times New Roman" w:hint="eastAsia"/>
          <w:b/>
          <w:bCs/>
          <w:i/>
          <w:iCs/>
          <w:sz w:val="20"/>
          <w:szCs w:val="20"/>
        </w:rPr>
        <w:t xml:space="preserve"> be completely solved even if Rel-16 group NWUS on legacy NWUS resource was (were) configured.</w:t>
      </w:r>
    </w:p>
    <w:p w:rsidR="004B04F9" w:rsidRDefault="004B04F9">
      <w:pPr>
        <w:numPr>
          <w:ilvl w:val="255"/>
          <w:numId w:val="0"/>
        </w:numPr>
        <w:jc w:val="both"/>
        <w:rPr>
          <w:rFonts w:ascii="Times New Roman" w:hAnsi="Times New Roman"/>
          <w:sz w:val="20"/>
          <w:szCs w:val="20"/>
        </w:rPr>
      </w:pPr>
    </w:p>
    <w:p w:rsidR="004B04F9" w:rsidRDefault="003471C6">
      <w:pPr>
        <w:pStyle w:val="2"/>
        <w:spacing w:beforeLines="50" w:afterLines="50"/>
      </w:pPr>
      <w:bookmarkStart w:id="14" w:name="_Toc226862296"/>
      <w:bookmarkStart w:id="15" w:name="_Toc347824246"/>
      <w:bookmarkStart w:id="16" w:name="_Toc347824073"/>
      <w:bookmarkStart w:id="17" w:name="_Toc347823621"/>
      <w:bookmarkStart w:id="18" w:name="_Ref190406817"/>
      <w:r>
        <w:rPr>
          <w:rFonts w:hint="eastAsia"/>
        </w:rPr>
        <w:t>Common NWUS</w:t>
      </w:r>
    </w:p>
    <w:p w:rsidR="004B04F9" w:rsidRDefault="003471C6">
      <w:pPr>
        <w:rPr>
          <w:rFonts w:ascii="Times New Roman" w:hAnsi="Times New Roman"/>
          <w:sz w:val="20"/>
          <w:szCs w:val="20"/>
        </w:rPr>
      </w:pPr>
      <w:r>
        <w:rPr>
          <w:rFonts w:ascii="Times New Roman" w:hAnsi="Times New Roman"/>
          <w:sz w:val="20"/>
          <w:szCs w:val="20"/>
        </w:rPr>
        <w:t xml:space="preserve">In RAN1#95 meeting, the agreement on common </w:t>
      </w:r>
      <w:r>
        <w:rPr>
          <w:rFonts w:ascii="Times New Roman" w:hAnsi="Times New Roman" w:hint="eastAsia"/>
          <w:sz w:val="20"/>
          <w:szCs w:val="20"/>
        </w:rPr>
        <w:t>N</w:t>
      </w:r>
      <w:r>
        <w:rPr>
          <w:rFonts w:ascii="Times New Roman" w:hAnsi="Times New Roman"/>
          <w:sz w:val="20"/>
          <w:szCs w:val="20"/>
        </w:rPr>
        <w:t>WUS is shown as follows:</w:t>
      </w:r>
    </w:p>
    <w:p w:rsidR="004B04F9" w:rsidRDefault="003471C6">
      <w:pPr>
        <w:rPr>
          <w:rFonts w:ascii="Times New Roman" w:hAnsi="Times New Roman"/>
          <w:sz w:val="20"/>
          <w:szCs w:val="20"/>
        </w:rPr>
      </w:pPr>
      <w:bookmarkStart w:id="19" w:name="_Toc529800342"/>
      <w:r>
        <w:rPr>
          <w:rFonts w:ascii="Times New Roman" w:hAnsi="Times New Roman"/>
          <w:sz w:val="20"/>
          <w:szCs w:val="20"/>
        </w:rPr>
        <w:t xml:space="preserve">A common WUS is used to </w:t>
      </w:r>
      <w:r>
        <w:rPr>
          <w:rFonts w:ascii="Times New Roman" w:hAnsi="Times New Roman"/>
          <w:sz w:val="20"/>
          <w:szCs w:val="20"/>
        </w:rPr>
        <w:t>wake up all group WUS UEs monitoring the same WUS (time-frequency) resource if more than one UE group occupies the WUS resource.</w:t>
      </w:r>
      <w:bookmarkEnd w:id="19"/>
    </w:p>
    <w:p w:rsidR="004B04F9" w:rsidRDefault="003471C6">
      <w:pPr>
        <w:numPr>
          <w:ilvl w:val="0"/>
          <w:numId w:val="4"/>
        </w:numPr>
        <w:rPr>
          <w:rFonts w:ascii="Times New Roman" w:hAnsi="Times New Roman"/>
          <w:sz w:val="20"/>
          <w:szCs w:val="20"/>
        </w:rPr>
      </w:pPr>
      <w:r>
        <w:rPr>
          <w:rFonts w:ascii="Times New Roman" w:hAnsi="Times New Roman"/>
          <w:sz w:val="20"/>
          <w:szCs w:val="20"/>
        </w:rPr>
        <w:t>FFS: Whether the above is also applicable for Rel-15 WUS UEs</w:t>
      </w:r>
    </w:p>
    <w:p w:rsidR="004B04F9" w:rsidRDefault="003471C6">
      <w:pPr>
        <w:numPr>
          <w:ilvl w:val="0"/>
          <w:numId w:val="4"/>
        </w:numPr>
        <w:rPr>
          <w:rFonts w:ascii="Times New Roman" w:hAnsi="Times New Roman"/>
          <w:sz w:val="20"/>
          <w:szCs w:val="20"/>
        </w:rPr>
      </w:pPr>
      <w:r>
        <w:rPr>
          <w:rFonts w:ascii="Times New Roman" w:hAnsi="Times New Roman"/>
          <w:sz w:val="20"/>
          <w:szCs w:val="20"/>
        </w:rPr>
        <w:t>FFS: Whether to support waking up a subset of all WUS UE groups</w:t>
      </w:r>
    </w:p>
    <w:p w:rsidR="004B04F9" w:rsidRDefault="003471C6">
      <w:pPr>
        <w:jc w:val="both"/>
        <w:rPr>
          <w:rFonts w:ascii="Times New Roman" w:hAnsi="Times New Roman"/>
          <w:sz w:val="20"/>
          <w:szCs w:val="20"/>
        </w:rPr>
      </w:pPr>
      <w:r>
        <w:rPr>
          <w:rFonts w:ascii="Times New Roman" w:hAnsi="Times New Roman" w:hint="eastAsia"/>
          <w:sz w:val="20"/>
          <w:szCs w:val="20"/>
        </w:rPr>
        <w:t>UE</w:t>
      </w:r>
      <w:r>
        <w:rPr>
          <w:rFonts w:ascii="Times New Roman" w:hAnsi="Times New Roman" w:hint="eastAsia"/>
          <w:sz w:val="20"/>
          <w:szCs w:val="20"/>
        </w:rPr>
        <w:t xml:space="preserve"> always needs to detect at least two sequences i</w:t>
      </w:r>
      <w:r>
        <w:rPr>
          <w:rFonts w:ascii="Times New Roman" w:hAnsi="Times New Roman"/>
          <w:sz w:val="20"/>
          <w:szCs w:val="20"/>
        </w:rPr>
        <w:t xml:space="preserve">f common </w:t>
      </w:r>
      <w:r>
        <w:rPr>
          <w:rFonts w:ascii="Times New Roman" w:hAnsi="Times New Roman" w:hint="eastAsia"/>
          <w:sz w:val="20"/>
          <w:szCs w:val="20"/>
        </w:rPr>
        <w:t>N</w:t>
      </w:r>
      <w:r>
        <w:rPr>
          <w:rFonts w:ascii="Times New Roman" w:hAnsi="Times New Roman"/>
          <w:sz w:val="20"/>
          <w:szCs w:val="20"/>
        </w:rPr>
        <w:t xml:space="preserve">WUS </w:t>
      </w:r>
      <w:proofErr w:type="spellStart"/>
      <w:r>
        <w:rPr>
          <w:rFonts w:ascii="Times New Roman" w:hAnsi="Times New Roman" w:hint="eastAsia"/>
          <w:sz w:val="20"/>
          <w:szCs w:val="20"/>
        </w:rPr>
        <w:t>can not</w:t>
      </w:r>
      <w:proofErr w:type="spellEnd"/>
      <w:r>
        <w:rPr>
          <w:rFonts w:ascii="Times New Roman" w:hAnsi="Times New Roman"/>
          <w:sz w:val="20"/>
          <w:szCs w:val="20"/>
        </w:rPr>
        <w:t xml:space="preserve"> </w:t>
      </w:r>
      <w:r>
        <w:rPr>
          <w:rFonts w:ascii="Times New Roman" w:hAnsi="Times New Roman" w:hint="eastAsia"/>
          <w:sz w:val="20"/>
          <w:szCs w:val="20"/>
        </w:rPr>
        <w:t xml:space="preserve">be configured. The UE detection </w:t>
      </w:r>
      <w:proofErr w:type="gramStart"/>
      <w:r>
        <w:rPr>
          <w:rFonts w:ascii="Times New Roman" w:hAnsi="Times New Roman" w:hint="eastAsia"/>
          <w:sz w:val="20"/>
          <w:szCs w:val="20"/>
        </w:rPr>
        <w:t>performance  may</w:t>
      </w:r>
      <w:proofErr w:type="gramEnd"/>
      <w:r>
        <w:rPr>
          <w:rFonts w:ascii="Times New Roman" w:hAnsi="Times New Roman" w:hint="eastAsia"/>
          <w:sz w:val="20"/>
          <w:szCs w:val="20"/>
        </w:rPr>
        <w:t xml:space="preserve"> be influenced. In Figure 1, the miss detection rate is shown wherein the number of UE detection sequences is one and two. </w:t>
      </w:r>
    </w:p>
    <w:p w:rsidR="004B04F9" w:rsidRDefault="003471C6">
      <w:pPr>
        <w:jc w:val="center"/>
        <w:rPr>
          <w:rFonts w:ascii="Times New Roman" w:hAnsi="Times New Roman"/>
          <w:sz w:val="20"/>
          <w:szCs w:val="20"/>
        </w:rPr>
      </w:pPr>
      <w:r>
        <w:rPr>
          <w:rFonts w:ascii="Times New Roman" w:hAnsi="Times New Roman"/>
          <w:noProof/>
          <w:sz w:val="20"/>
          <w:szCs w:val="20"/>
        </w:rPr>
        <w:lastRenderedPageBreak/>
        <w:drawing>
          <wp:inline distT="0" distB="0" distL="114300" distR="114300">
            <wp:extent cx="4135755" cy="2520315"/>
            <wp:effectExtent l="0" t="0" r="17145" b="13335"/>
            <wp:docPr id="5" name="图片 5"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ntitled1"/>
                    <pic:cNvPicPr>
                      <a:picLocks noChangeAspect="1"/>
                    </pic:cNvPicPr>
                  </pic:nvPicPr>
                  <pic:blipFill>
                    <a:blip r:embed="rId7"/>
                    <a:stretch>
                      <a:fillRect/>
                    </a:stretch>
                  </pic:blipFill>
                  <pic:spPr>
                    <a:xfrm>
                      <a:off x="0" y="0"/>
                      <a:ext cx="4135755" cy="2520315"/>
                    </a:xfrm>
                    <a:prstGeom prst="rect">
                      <a:avLst/>
                    </a:prstGeom>
                  </pic:spPr>
                </pic:pic>
              </a:graphicData>
            </a:graphic>
          </wp:inline>
        </w:drawing>
      </w:r>
    </w:p>
    <w:p w:rsidR="004B04F9" w:rsidRDefault="003471C6">
      <w:pPr>
        <w:jc w:val="center"/>
        <w:rPr>
          <w:rFonts w:ascii="Times New Roman" w:hAnsi="Times New Roman"/>
          <w:sz w:val="20"/>
          <w:szCs w:val="20"/>
        </w:rPr>
      </w:pPr>
      <w:r>
        <w:rPr>
          <w:rFonts w:ascii="Times New Roman" w:hAnsi="Times New Roman" w:hint="eastAsia"/>
          <w:sz w:val="20"/>
          <w:szCs w:val="20"/>
        </w:rPr>
        <w:t>Figure 1 Mis</w:t>
      </w:r>
      <w:r>
        <w:rPr>
          <w:rFonts w:ascii="Times New Roman" w:hAnsi="Times New Roman" w:hint="eastAsia"/>
          <w:sz w:val="20"/>
          <w:szCs w:val="20"/>
        </w:rPr>
        <w:t xml:space="preserve">s </w:t>
      </w:r>
      <w:proofErr w:type="gramStart"/>
      <w:r>
        <w:rPr>
          <w:rFonts w:ascii="Times New Roman" w:hAnsi="Times New Roman" w:hint="eastAsia"/>
          <w:sz w:val="20"/>
          <w:szCs w:val="20"/>
        </w:rPr>
        <w:t>detection</w:t>
      </w:r>
      <w:proofErr w:type="gramEnd"/>
      <w:r>
        <w:rPr>
          <w:rFonts w:ascii="Times New Roman" w:hAnsi="Times New Roman" w:hint="eastAsia"/>
          <w:sz w:val="20"/>
          <w:szCs w:val="20"/>
        </w:rPr>
        <w:t xml:space="preserve"> rate of NWUS</w:t>
      </w:r>
    </w:p>
    <w:p w:rsidR="004B04F9" w:rsidRDefault="003471C6">
      <w:pPr>
        <w:spacing w:beforeLines="50" w:before="120" w:afterLines="50" w:after="120"/>
        <w:jc w:val="both"/>
        <w:rPr>
          <w:rFonts w:ascii="Times New Roman" w:hAnsi="Times New Roman"/>
          <w:sz w:val="20"/>
          <w:szCs w:val="20"/>
        </w:rPr>
      </w:pPr>
      <w:r>
        <w:rPr>
          <w:rFonts w:ascii="Times New Roman" w:hAnsi="Times New Roman" w:hint="eastAsia"/>
          <w:sz w:val="20"/>
          <w:szCs w:val="20"/>
        </w:rPr>
        <w:t xml:space="preserve">Based on the simulation result, we see that UE needs nearly 1dB more to detect two sequences compare with detecting one sequence. This will lead to an increase of NWUS duration. It is well known UE needs to </w:t>
      </w:r>
      <w:proofErr w:type="gramStart"/>
      <w:r>
        <w:rPr>
          <w:rFonts w:ascii="Times New Roman" w:hAnsi="Times New Roman" w:hint="eastAsia"/>
          <w:sz w:val="20"/>
          <w:szCs w:val="20"/>
        </w:rPr>
        <w:t>consumed</w:t>
      </w:r>
      <w:proofErr w:type="gramEnd"/>
      <w:r>
        <w:rPr>
          <w:rFonts w:ascii="Times New Roman" w:hAnsi="Times New Roman" w:hint="eastAsia"/>
          <w:sz w:val="20"/>
          <w:szCs w:val="20"/>
        </w:rPr>
        <w:t xml:space="preserve"> more power on N</w:t>
      </w:r>
      <w:r>
        <w:rPr>
          <w:rFonts w:ascii="Times New Roman" w:hAnsi="Times New Roman" w:hint="eastAsia"/>
          <w:sz w:val="20"/>
          <w:szCs w:val="20"/>
        </w:rPr>
        <w:t xml:space="preserve">WUS if NWUS duration is increased. When the paging rate is very low, only the corresponding Rel-16 group NWUS needs to be sent by </w:t>
      </w:r>
      <w:proofErr w:type="spellStart"/>
      <w:r>
        <w:rPr>
          <w:rFonts w:ascii="Times New Roman" w:hAnsi="Times New Roman" w:hint="eastAsia"/>
          <w:sz w:val="20"/>
          <w:szCs w:val="20"/>
        </w:rPr>
        <w:t>eNB</w:t>
      </w:r>
      <w:proofErr w:type="spellEnd"/>
      <w:r>
        <w:rPr>
          <w:rFonts w:ascii="Times New Roman" w:hAnsi="Times New Roman" w:hint="eastAsia"/>
          <w:sz w:val="20"/>
          <w:szCs w:val="20"/>
        </w:rPr>
        <w:t xml:space="preserve">. But UE also needs to detect common NWUS if common WUS is always supported. The power consumption on NWUS is increased. </w:t>
      </w:r>
      <w:r>
        <w:rPr>
          <w:rFonts w:ascii="Times New Roman" w:hAnsi="Times New Roman"/>
          <w:sz w:val="20"/>
          <w:szCs w:val="20"/>
        </w:rPr>
        <w:t>Co</w:t>
      </w:r>
      <w:r>
        <w:rPr>
          <w:rFonts w:ascii="Times New Roman" w:hAnsi="Times New Roman"/>
          <w:sz w:val="20"/>
          <w:szCs w:val="20"/>
        </w:rPr>
        <w:t xml:space="preserve">nsidering the intention of </w:t>
      </w:r>
      <w:r>
        <w:rPr>
          <w:rFonts w:ascii="Times New Roman" w:hAnsi="Times New Roman" w:hint="eastAsia"/>
          <w:sz w:val="20"/>
          <w:szCs w:val="20"/>
        </w:rPr>
        <w:t xml:space="preserve">Rel-16 </w:t>
      </w:r>
      <w:r>
        <w:rPr>
          <w:rFonts w:ascii="Times New Roman" w:hAnsi="Times New Roman"/>
          <w:sz w:val="20"/>
          <w:szCs w:val="20"/>
        </w:rPr>
        <w:t xml:space="preserve">group </w:t>
      </w:r>
      <w:r>
        <w:rPr>
          <w:rFonts w:ascii="Times New Roman" w:hAnsi="Times New Roman" w:hint="eastAsia"/>
          <w:sz w:val="20"/>
          <w:szCs w:val="20"/>
        </w:rPr>
        <w:t>N</w:t>
      </w:r>
      <w:r>
        <w:rPr>
          <w:rFonts w:ascii="Times New Roman" w:hAnsi="Times New Roman"/>
          <w:sz w:val="20"/>
          <w:szCs w:val="20"/>
        </w:rPr>
        <w:t xml:space="preserve">WUS is for further </w:t>
      </w:r>
      <w:r>
        <w:rPr>
          <w:rFonts w:ascii="Times New Roman" w:hAnsi="Times New Roman" w:hint="eastAsia"/>
          <w:sz w:val="20"/>
          <w:szCs w:val="20"/>
        </w:rPr>
        <w:t>UE</w:t>
      </w:r>
      <w:r>
        <w:rPr>
          <w:rFonts w:ascii="Times New Roman" w:hAnsi="Times New Roman"/>
          <w:sz w:val="20"/>
          <w:szCs w:val="20"/>
        </w:rPr>
        <w:t xml:space="preserve"> power consumption reduction, </w:t>
      </w:r>
      <w:r>
        <w:rPr>
          <w:rFonts w:ascii="Times New Roman" w:hAnsi="Times New Roman" w:hint="eastAsia"/>
          <w:sz w:val="20"/>
          <w:szCs w:val="20"/>
        </w:rPr>
        <w:t>we propose that common NWUS can be configured.</w:t>
      </w:r>
    </w:p>
    <w:p w:rsidR="004B04F9" w:rsidRDefault="003471C6">
      <w:p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 xml:space="preserve">Observation 3: Compare with detecting one sequence, the detection performance is nearly 1dB worse when two sequences </w:t>
      </w:r>
      <w:r>
        <w:rPr>
          <w:rFonts w:ascii="Times New Roman" w:hAnsi="Times New Roman" w:hint="eastAsia"/>
          <w:b/>
          <w:bCs/>
          <w:i/>
          <w:iCs/>
          <w:sz w:val="20"/>
          <w:szCs w:val="20"/>
        </w:rPr>
        <w:t>are detected.</w:t>
      </w:r>
    </w:p>
    <w:p w:rsidR="004B04F9" w:rsidRDefault="003471C6">
      <w:pPr>
        <w:rPr>
          <w:rFonts w:ascii="Times New Roman" w:hAnsi="Times New Roman"/>
          <w:b/>
          <w:bCs/>
          <w:i/>
          <w:iCs/>
          <w:sz w:val="20"/>
          <w:szCs w:val="20"/>
        </w:rPr>
      </w:pPr>
      <w:r>
        <w:rPr>
          <w:rFonts w:ascii="Times New Roman" w:hAnsi="Times New Roman"/>
          <w:b/>
          <w:bCs/>
          <w:i/>
          <w:iCs/>
          <w:sz w:val="20"/>
          <w:szCs w:val="20"/>
        </w:rPr>
        <w:t xml:space="preserve">Proposal </w:t>
      </w:r>
      <w:r>
        <w:rPr>
          <w:rFonts w:ascii="Times New Roman" w:hAnsi="Times New Roman" w:hint="eastAsia"/>
          <w:b/>
          <w:bCs/>
          <w:i/>
          <w:iCs/>
          <w:sz w:val="20"/>
          <w:szCs w:val="20"/>
        </w:rPr>
        <w:t>3</w:t>
      </w:r>
      <w:r>
        <w:rPr>
          <w:rFonts w:ascii="Times New Roman" w:hAnsi="Times New Roman"/>
          <w:b/>
          <w:bCs/>
          <w:i/>
          <w:iCs/>
          <w:sz w:val="20"/>
          <w:szCs w:val="20"/>
        </w:rPr>
        <w:t xml:space="preserve">: Common </w:t>
      </w:r>
      <w:r>
        <w:rPr>
          <w:rFonts w:ascii="Times New Roman" w:hAnsi="Times New Roman" w:hint="eastAsia"/>
          <w:b/>
          <w:bCs/>
          <w:i/>
          <w:iCs/>
          <w:sz w:val="20"/>
          <w:szCs w:val="20"/>
        </w:rPr>
        <w:t>N</w:t>
      </w:r>
      <w:r>
        <w:rPr>
          <w:rFonts w:ascii="Times New Roman" w:hAnsi="Times New Roman"/>
          <w:b/>
          <w:bCs/>
          <w:i/>
          <w:iCs/>
          <w:sz w:val="20"/>
          <w:szCs w:val="20"/>
        </w:rPr>
        <w:t>WUS can be configured.</w:t>
      </w:r>
    </w:p>
    <w:p w:rsidR="004B04F9" w:rsidRDefault="003471C6">
      <w:pPr>
        <w:spacing w:beforeLines="50" w:before="120" w:afterLines="50" w:after="120"/>
        <w:rPr>
          <w:rFonts w:ascii="Times New Roman" w:hAnsi="Times New Roman"/>
          <w:bCs/>
          <w:sz w:val="20"/>
          <w:szCs w:val="20"/>
        </w:rPr>
      </w:pPr>
      <w:r>
        <w:rPr>
          <w:rFonts w:ascii="Times New Roman" w:hAnsi="Times New Roman" w:hint="eastAsia"/>
          <w:sz w:val="20"/>
          <w:szCs w:val="20"/>
        </w:rPr>
        <w:t>For common NWUS</w:t>
      </w:r>
      <w:r>
        <w:rPr>
          <w:rFonts w:ascii="Times New Roman" w:hAnsi="Times New Roman" w:hint="eastAsia"/>
          <w:sz w:val="20"/>
          <w:szCs w:val="20"/>
        </w:rPr>
        <w:t>,</w:t>
      </w:r>
      <w:r>
        <w:rPr>
          <w:rFonts w:ascii="Times New Roman" w:hAnsi="Times New Roman" w:hint="eastAsia"/>
          <w:sz w:val="20"/>
          <w:szCs w:val="20"/>
        </w:rPr>
        <w:t xml:space="preserve"> </w:t>
      </w:r>
      <w:r>
        <w:rPr>
          <w:rFonts w:ascii="Times New Roman" w:hAnsi="Times New Roman" w:hint="eastAsia"/>
          <w:sz w:val="20"/>
          <w:szCs w:val="20"/>
        </w:rPr>
        <w:t>t</w:t>
      </w:r>
      <w:r>
        <w:rPr>
          <w:rFonts w:ascii="Times New Roman" w:hAnsi="Times New Roman"/>
          <w:sz w:val="20"/>
          <w:szCs w:val="20"/>
        </w:rPr>
        <w:t>here are two alternatives:</w:t>
      </w:r>
    </w:p>
    <w:p w:rsidR="004B04F9" w:rsidRDefault="003471C6">
      <w:pPr>
        <w:pStyle w:val="af6"/>
        <w:numPr>
          <w:ilvl w:val="0"/>
          <w:numId w:val="5"/>
        </w:numPr>
        <w:spacing w:beforeLines="50" w:before="120" w:afterLines="50" w:after="120"/>
        <w:ind w:firstLineChars="0"/>
        <w:jc w:val="both"/>
        <w:rPr>
          <w:rFonts w:ascii="Times New Roman" w:hAnsi="Times New Roman"/>
          <w:bCs/>
          <w:sz w:val="20"/>
          <w:szCs w:val="20"/>
        </w:rPr>
      </w:pPr>
      <w:r>
        <w:rPr>
          <w:rFonts w:ascii="Times New Roman" w:hAnsi="Times New Roman" w:hint="eastAsia"/>
          <w:bCs/>
          <w:sz w:val="20"/>
          <w:szCs w:val="20"/>
        </w:rPr>
        <w:t xml:space="preserve">Alt A: </w:t>
      </w:r>
      <w:r>
        <w:rPr>
          <w:rFonts w:ascii="Times New Roman" w:hAnsi="Times New Roman" w:hint="eastAsia"/>
          <w:sz w:val="20"/>
          <w:szCs w:val="20"/>
        </w:rPr>
        <w:t xml:space="preserve">Common NWUS is </w:t>
      </w:r>
      <w:r>
        <w:rPr>
          <w:rFonts w:ascii="Times New Roman" w:eastAsia="Times New Roman" w:hAnsi="Times New Roman"/>
          <w:sz w:val="20"/>
          <w:szCs w:val="20"/>
        </w:rPr>
        <w:t>additionally</w:t>
      </w:r>
      <w:r>
        <w:rPr>
          <w:rFonts w:ascii="Times New Roman" w:hAnsi="Times New Roman" w:hint="eastAsia"/>
          <w:sz w:val="20"/>
          <w:szCs w:val="20"/>
        </w:rPr>
        <w:t xml:space="preserve"> used to wake up a subset of all Rel-16 group NWUS</w:t>
      </w:r>
      <w:r>
        <w:rPr>
          <w:rFonts w:ascii="Times New Roman" w:hAnsi="Times New Roman" w:hint="eastAsia"/>
          <w:sz w:val="20"/>
          <w:szCs w:val="20"/>
        </w:rPr>
        <w:t>.</w:t>
      </w:r>
      <w:r>
        <w:rPr>
          <w:rFonts w:ascii="Times New Roman" w:hAnsi="Times New Roman"/>
          <w:sz w:val="20"/>
          <w:szCs w:val="20"/>
        </w:rPr>
        <w:t xml:space="preserve"> </w:t>
      </w:r>
    </w:p>
    <w:p w:rsidR="004B04F9" w:rsidRDefault="003471C6">
      <w:pPr>
        <w:pStyle w:val="af6"/>
        <w:numPr>
          <w:ilvl w:val="0"/>
          <w:numId w:val="5"/>
        </w:numPr>
        <w:spacing w:beforeLines="50" w:before="120" w:afterLines="50" w:after="120"/>
        <w:ind w:firstLineChars="0"/>
        <w:jc w:val="both"/>
        <w:rPr>
          <w:rFonts w:ascii="Times New Roman" w:hAnsi="Times New Roman"/>
          <w:bCs/>
          <w:sz w:val="20"/>
          <w:szCs w:val="20"/>
        </w:rPr>
      </w:pPr>
      <w:r>
        <w:rPr>
          <w:rFonts w:ascii="Times New Roman" w:hAnsi="Times New Roman" w:hint="eastAsia"/>
          <w:bCs/>
          <w:sz w:val="20"/>
          <w:szCs w:val="20"/>
        </w:rPr>
        <w:t>Alt B: Common NWUS is only</w:t>
      </w:r>
      <w:r>
        <w:rPr>
          <w:rFonts w:ascii="Times New Roman" w:hAnsi="Times New Roman" w:hint="eastAsia"/>
          <w:sz w:val="20"/>
          <w:szCs w:val="20"/>
        </w:rPr>
        <w:t xml:space="preserve"> </w:t>
      </w:r>
      <w:r>
        <w:rPr>
          <w:rFonts w:ascii="Times New Roman" w:hAnsi="Times New Roman" w:hint="eastAsia"/>
          <w:bCs/>
          <w:sz w:val="20"/>
          <w:szCs w:val="20"/>
        </w:rPr>
        <w:t>used to wake up all Rel-16 group NWUS.</w:t>
      </w:r>
      <w:r>
        <w:rPr>
          <w:rFonts w:ascii="Times New Roman" w:hAnsi="Times New Roman"/>
          <w:bCs/>
          <w:sz w:val="20"/>
          <w:szCs w:val="20"/>
        </w:rPr>
        <w:t xml:space="preserve"> </w:t>
      </w:r>
    </w:p>
    <w:p w:rsidR="004B04F9" w:rsidRDefault="003471C6">
      <w:pPr>
        <w:spacing w:beforeLines="50" w:before="120" w:afterLines="50" w:after="120"/>
        <w:ind w:left="18" w:hangingChars="9" w:hanging="18"/>
        <w:jc w:val="both"/>
        <w:rPr>
          <w:rFonts w:ascii="Times New Roman" w:hAnsi="Times New Roman"/>
          <w:bCs/>
          <w:sz w:val="20"/>
          <w:szCs w:val="20"/>
        </w:rPr>
      </w:pPr>
      <w:r>
        <w:rPr>
          <w:rFonts w:ascii="Times New Roman" w:hAnsi="Times New Roman" w:hint="eastAsia"/>
          <w:bCs/>
          <w:sz w:val="20"/>
          <w:szCs w:val="20"/>
        </w:rPr>
        <w:t>There is an example</w:t>
      </w:r>
      <w:r>
        <w:rPr>
          <w:rFonts w:ascii="Times New Roman" w:hAnsi="Times New Roman" w:hint="eastAsia"/>
          <w:bCs/>
          <w:sz w:val="20"/>
          <w:szCs w:val="20"/>
        </w:rPr>
        <w:t xml:space="preserve"> [2]</w:t>
      </w:r>
      <w:r>
        <w:rPr>
          <w:rFonts w:ascii="Times New Roman" w:hAnsi="Times New Roman" w:hint="eastAsia"/>
          <w:bCs/>
          <w:sz w:val="20"/>
          <w:szCs w:val="20"/>
        </w:rPr>
        <w:t>,</w:t>
      </w:r>
      <w:r>
        <w:rPr>
          <w:rFonts w:ascii="Times New Roman" w:hAnsi="Times New Roman" w:hint="eastAsia"/>
          <w:bCs/>
          <w:sz w:val="20"/>
          <w:szCs w:val="20"/>
        </w:rPr>
        <w:t xml:space="preserve"> </w:t>
      </w:r>
      <w:proofErr w:type="gramStart"/>
      <w:r>
        <w:rPr>
          <w:rFonts w:ascii="Times New Roman" w:hAnsi="Times New Roman" w:hint="eastAsia"/>
          <w:bCs/>
          <w:sz w:val="20"/>
          <w:szCs w:val="20"/>
        </w:rPr>
        <w:t>There</w:t>
      </w:r>
      <w:proofErr w:type="gramEnd"/>
      <w:r>
        <w:rPr>
          <w:rFonts w:ascii="Times New Roman" w:hAnsi="Times New Roman" w:hint="eastAsia"/>
          <w:bCs/>
          <w:sz w:val="20"/>
          <w:szCs w:val="20"/>
        </w:rPr>
        <w:t xml:space="preserve"> are four groups wherein c</w:t>
      </w:r>
      <w:r>
        <w:rPr>
          <w:rFonts w:ascii="Times New Roman" w:hAnsi="Times New Roman" w:hint="eastAsia"/>
          <w:bCs/>
          <w:sz w:val="20"/>
          <w:szCs w:val="20"/>
        </w:rPr>
        <w:t>ommon NWUS 1 is used to wake UEs corresponding to group 1 and group 2 should be waked up. Common NWUS 2 is used to wake up UEs corresponding to group 3 and group 4.</w:t>
      </w:r>
    </w:p>
    <w:p w:rsidR="004B04F9" w:rsidRDefault="003471C6">
      <w:pPr>
        <w:spacing w:beforeLines="50" w:before="120" w:afterLines="50" w:after="120"/>
        <w:jc w:val="both"/>
        <w:rPr>
          <w:rFonts w:ascii="Times New Roman" w:hAnsi="Times New Roman"/>
          <w:sz w:val="20"/>
          <w:szCs w:val="20"/>
        </w:rPr>
      </w:pPr>
      <w:r>
        <w:rPr>
          <w:rFonts w:ascii="Times New Roman" w:hAnsi="Times New Roman" w:hint="eastAsia"/>
          <w:sz w:val="20"/>
          <w:szCs w:val="20"/>
        </w:rPr>
        <w:t>The detection performance of UE may</w:t>
      </w:r>
      <w:r>
        <w:rPr>
          <w:rFonts w:ascii="Times New Roman" w:hAnsi="Times New Roman" w:hint="eastAsia"/>
          <w:sz w:val="20"/>
          <w:szCs w:val="20"/>
        </w:rPr>
        <w:t xml:space="preserve"> be influenced because the number of detection sequences of Alt A is more than Alt B.  Therefore the power consumption on NWUS may be increased. The miss detection rate is shown in Figure 2 wherein the number of UE detection sequences is two and three. Bas</w:t>
      </w:r>
      <w:r>
        <w:rPr>
          <w:rFonts w:ascii="Times New Roman" w:hAnsi="Times New Roman" w:hint="eastAsia"/>
          <w:sz w:val="20"/>
          <w:szCs w:val="20"/>
        </w:rPr>
        <w:t>ed on the simulation result, it is concluded that the performance of detecting two and three sequences is similar when the same miss detection rate is satisfied. Therefore, the influence of power consumption on NWUS is negligible if Alt A is supported.</w:t>
      </w:r>
    </w:p>
    <w:p w:rsidR="004B04F9" w:rsidRDefault="003471C6">
      <w:pPr>
        <w:spacing w:beforeLines="50" w:before="120" w:afterLines="50" w:after="120"/>
        <w:jc w:val="center"/>
        <w:rPr>
          <w:rFonts w:ascii="Times New Roman" w:hAnsi="Times New Roman"/>
          <w:sz w:val="20"/>
          <w:szCs w:val="20"/>
        </w:rPr>
      </w:pPr>
      <w:r>
        <w:rPr>
          <w:rFonts w:ascii="Times New Roman" w:hAnsi="Times New Roman"/>
          <w:noProof/>
          <w:sz w:val="20"/>
          <w:szCs w:val="20"/>
        </w:rPr>
        <w:lastRenderedPageBreak/>
        <w:drawing>
          <wp:inline distT="0" distB="0" distL="114300" distR="114300">
            <wp:extent cx="4135755" cy="2520315"/>
            <wp:effectExtent l="0" t="0" r="17145" b="13335"/>
            <wp:docPr id="6" name="图片 6"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ntitled"/>
                    <pic:cNvPicPr>
                      <a:picLocks noChangeAspect="1"/>
                    </pic:cNvPicPr>
                  </pic:nvPicPr>
                  <pic:blipFill>
                    <a:blip r:embed="rId8"/>
                    <a:stretch>
                      <a:fillRect/>
                    </a:stretch>
                  </pic:blipFill>
                  <pic:spPr>
                    <a:xfrm>
                      <a:off x="0" y="0"/>
                      <a:ext cx="4135755" cy="2520315"/>
                    </a:xfrm>
                    <a:prstGeom prst="rect">
                      <a:avLst/>
                    </a:prstGeom>
                  </pic:spPr>
                </pic:pic>
              </a:graphicData>
            </a:graphic>
          </wp:inline>
        </w:drawing>
      </w:r>
    </w:p>
    <w:p w:rsidR="004B04F9" w:rsidRDefault="003471C6">
      <w:pPr>
        <w:spacing w:beforeLines="50" w:before="120" w:afterLines="50" w:after="120"/>
        <w:jc w:val="center"/>
        <w:rPr>
          <w:rFonts w:ascii="Times New Roman" w:hAnsi="Times New Roman"/>
          <w:sz w:val="20"/>
          <w:szCs w:val="20"/>
        </w:rPr>
      </w:pPr>
      <w:r>
        <w:rPr>
          <w:rFonts w:ascii="Times New Roman" w:hAnsi="Times New Roman" w:hint="eastAsia"/>
          <w:sz w:val="20"/>
          <w:szCs w:val="20"/>
        </w:rPr>
        <w:t>F</w:t>
      </w:r>
      <w:r>
        <w:rPr>
          <w:rFonts w:ascii="Times New Roman" w:hAnsi="Times New Roman" w:hint="eastAsia"/>
          <w:sz w:val="20"/>
          <w:szCs w:val="20"/>
        </w:rPr>
        <w:t xml:space="preserve">igure 2 Miss </w:t>
      </w:r>
      <w:proofErr w:type="gramStart"/>
      <w:r>
        <w:rPr>
          <w:rFonts w:ascii="Times New Roman" w:hAnsi="Times New Roman" w:hint="eastAsia"/>
          <w:sz w:val="20"/>
          <w:szCs w:val="20"/>
        </w:rPr>
        <w:t>detection</w:t>
      </w:r>
      <w:proofErr w:type="gramEnd"/>
      <w:r>
        <w:rPr>
          <w:rFonts w:ascii="Times New Roman" w:hAnsi="Times New Roman" w:hint="eastAsia"/>
          <w:sz w:val="20"/>
          <w:szCs w:val="20"/>
        </w:rPr>
        <w:t xml:space="preserve"> rate of WUS</w:t>
      </w:r>
    </w:p>
    <w:p w:rsidR="004B04F9" w:rsidRDefault="003471C6">
      <w:p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Observation 4: Compare with detecting two sequence, the detection performance is similar when three sequences are detected.</w:t>
      </w:r>
    </w:p>
    <w:p w:rsidR="004B04F9" w:rsidRDefault="003471C6">
      <w:pPr>
        <w:spacing w:beforeLines="50" w:before="120" w:afterLines="50" w:after="120"/>
        <w:jc w:val="both"/>
        <w:rPr>
          <w:rFonts w:ascii="Times New Roman" w:hAnsi="Times New Roman"/>
          <w:color w:val="000000" w:themeColor="text1"/>
          <w:sz w:val="20"/>
          <w:szCs w:val="20"/>
        </w:rPr>
      </w:pPr>
      <w:r>
        <w:rPr>
          <w:rFonts w:ascii="Times New Roman" w:hAnsi="Times New Roman" w:hint="eastAsia"/>
          <w:sz w:val="20"/>
          <w:szCs w:val="20"/>
        </w:rPr>
        <w:t>Based on the simulation result [</w:t>
      </w:r>
      <w:r>
        <w:rPr>
          <w:rFonts w:ascii="Times New Roman" w:hAnsi="Times New Roman" w:hint="eastAsia"/>
          <w:sz w:val="20"/>
          <w:szCs w:val="20"/>
        </w:rPr>
        <w:t>2</w:t>
      </w:r>
      <w:r>
        <w:rPr>
          <w:rFonts w:ascii="Times New Roman" w:hAnsi="Times New Roman" w:hint="eastAsia"/>
          <w:sz w:val="20"/>
          <w:szCs w:val="20"/>
        </w:rPr>
        <w:t>], we see that</w:t>
      </w:r>
      <w:r>
        <w:rPr>
          <w:rFonts w:ascii="Times New Roman" w:hAnsi="Times New Roman"/>
          <w:sz w:val="20"/>
          <w:szCs w:val="20"/>
        </w:rPr>
        <w:t xml:space="preserve"> the false wake</w:t>
      </w:r>
      <w:r>
        <w:rPr>
          <w:rFonts w:ascii="Times New Roman" w:hAnsi="Times New Roman" w:hint="eastAsia"/>
          <w:sz w:val="20"/>
          <w:szCs w:val="20"/>
        </w:rPr>
        <w:t>-</w:t>
      </w:r>
      <w:r>
        <w:rPr>
          <w:rFonts w:ascii="Times New Roman" w:hAnsi="Times New Roman"/>
          <w:sz w:val="20"/>
          <w:szCs w:val="20"/>
        </w:rPr>
        <w:t xml:space="preserve">up rate of </w:t>
      </w:r>
      <w:r>
        <w:rPr>
          <w:rFonts w:ascii="Times New Roman" w:hAnsi="Times New Roman" w:hint="eastAsia"/>
          <w:sz w:val="20"/>
          <w:szCs w:val="20"/>
        </w:rPr>
        <w:t>Alt A</w:t>
      </w:r>
      <w:r>
        <w:rPr>
          <w:rFonts w:ascii="Times New Roman" w:hAnsi="Times New Roman"/>
          <w:sz w:val="20"/>
          <w:szCs w:val="20"/>
        </w:rPr>
        <w:t xml:space="preserve"> is lower</w:t>
      </w:r>
      <w:r>
        <w:rPr>
          <w:rFonts w:ascii="Times New Roman" w:hAnsi="Times New Roman" w:hint="eastAsia"/>
          <w:sz w:val="20"/>
          <w:szCs w:val="20"/>
        </w:rPr>
        <w:t xml:space="preserve"> than Alt B. </w:t>
      </w:r>
      <w:r>
        <w:rPr>
          <w:rFonts w:ascii="Times New Roman" w:hAnsi="Times New Roman"/>
          <w:sz w:val="20"/>
          <w:szCs w:val="20"/>
        </w:rPr>
        <w:t xml:space="preserve">This is because it is very unlikely that all the </w:t>
      </w:r>
      <w:r>
        <w:rPr>
          <w:rFonts w:ascii="Times New Roman" w:hAnsi="Times New Roman" w:hint="eastAsia"/>
          <w:sz w:val="20"/>
          <w:szCs w:val="20"/>
        </w:rPr>
        <w:t xml:space="preserve">Rel-16 </w:t>
      </w:r>
      <w:r>
        <w:rPr>
          <w:rFonts w:ascii="Times New Roman" w:hAnsi="Times New Roman"/>
          <w:sz w:val="20"/>
          <w:szCs w:val="20"/>
        </w:rPr>
        <w:t>UE needs to be waked up are in the same group</w:t>
      </w:r>
      <w:r>
        <w:rPr>
          <w:rFonts w:ascii="Times New Roman" w:hAnsi="Times New Roman" w:hint="eastAsia"/>
          <w:sz w:val="20"/>
          <w:szCs w:val="20"/>
        </w:rPr>
        <w:t xml:space="preserve"> when grouping is based on UE_ID. Therefore, without common NWUS 1 and common NWUS 2</w:t>
      </w:r>
      <w:r>
        <w:rPr>
          <w:rFonts w:ascii="Times New Roman" w:hAnsi="Times New Roman" w:hint="eastAsia"/>
          <w:bCs/>
          <w:sz w:val="20"/>
          <w:szCs w:val="20"/>
        </w:rPr>
        <w:t>, the number of false wake-up is increase. In order to fur</w:t>
      </w:r>
      <w:r>
        <w:rPr>
          <w:rFonts w:ascii="Times New Roman" w:hAnsi="Times New Roman" w:hint="eastAsia"/>
          <w:bCs/>
          <w:sz w:val="20"/>
          <w:szCs w:val="20"/>
        </w:rPr>
        <w:t xml:space="preserve">ther reduce false wake-up, the grouping based on </w:t>
      </w:r>
      <w:r>
        <w:rPr>
          <w:rFonts w:ascii="Times New Roman" w:hAnsi="Times New Roman"/>
          <w:sz w:val="20"/>
          <w:szCs w:val="20"/>
        </w:rPr>
        <w:t>service-type</w:t>
      </w:r>
      <w:r>
        <w:rPr>
          <w:rFonts w:ascii="Times New Roman" w:hAnsi="Times New Roman" w:hint="eastAsia"/>
          <w:bCs/>
          <w:sz w:val="20"/>
          <w:szCs w:val="20"/>
        </w:rPr>
        <w:t xml:space="preserve"> was discussed in RAN#2. This is because the number of false wake-up may be reduced if Rel-16 UEs of similar service-type are in the same group. But without c</w:t>
      </w:r>
      <w:r>
        <w:rPr>
          <w:rFonts w:ascii="Times New Roman" w:hAnsi="Times New Roman" w:hint="eastAsia"/>
          <w:sz w:val="20"/>
          <w:szCs w:val="20"/>
        </w:rPr>
        <w:t>ommon NWUS1 or common NWUS2, the numb</w:t>
      </w:r>
      <w:r>
        <w:rPr>
          <w:rFonts w:ascii="Times New Roman" w:hAnsi="Times New Roman" w:hint="eastAsia"/>
          <w:sz w:val="20"/>
          <w:szCs w:val="20"/>
        </w:rPr>
        <w:t>er of false wake-up which was caused by waking up from other groups is not reduced.</w:t>
      </w:r>
      <w:r>
        <w:rPr>
          <w:rFonts w:ascii="Times New Roman" w:hAnsi="Times New Roman" w:hint="eastAsia"/>
          <w:sz w:val="20"/>
          <w:szCs w:val="20"/>
        </w:rPr>
        <w:t xml:space="preserve"> For example,</w:t>
      </w:r>
      <w:r>
        <w:rPr>
          <w:rFonts w:ascii="Times New Roman" w:hAnsi="Times New Roman" w:hint="eastAsia"/>
          <w:sz w:val="20"/>
          <w:szCs w:val="20"/>
        </w:rPr>
        <w:t xml:space="preserve"> there are two levels of paging rate. </w:t>
      </w:r>
      <w:r>
        <w:rPr>
          <w:rFonts w:ascii="Times New Roman" w:hAnsi="Times New Roman" w:hint="eastAsia"/>
          <w:color w:val="000000" w:themeColor="text1"/>
          <w:sz w:val="20"/>
          <w:szCs w:val="20"/>
        </w:rPr>
        <w:t xml:space="preserve">The details are shown in Table 1 and Table 2. </w:t>
      </w:r>
      <w:r>
        <w:rPr>
          <w:rFonts w:ascii="Times New Roman" w:hAnsi="Times New Roman" w:hint="eastAsia"/>
          <w:color w:val="000000" w:themeColor="text1"/>
          <w:sz w:val="20"/>
          <w:szCs w:val="20"/>
        </w:rPr>
        <w:t>The value of one level of paging rate is ten times as much as another one.</w:t>
      </w:r>
      <w:r>
        <w:rPr>
          <w:rFonts w:ascii="Times New Roman" w:hAnsi="Times New Roman" w:hint="eastAsia"/>
          <w:color w:val="000000" w:themeColor="text1"/>
          <w:sz w:val="20"/>
          <w:szCs w:val="20"/>
        </w:rPr>
        <w:t xml:space="preserve"> </w:t>
      </w:r>
      <w:r>
        <w:rPr>
          <w:rFonts w:ascii="Times New Roman" w:hAnsi="Times New Roman" w:hint="eastAsia"/>
          <w:sz w:val="20"/>
          <w:szCs w:val="20"/>
        </w:rPr>
        <w:t>T</w:t>
      </w:r>
      <w:r>
        <w:rPr>
          <w:rFonts w:ascii="Times New Roman" w:hAnsi="Times New Roman" w:hint="eastAsia"/>
          <w:sz w:val="20"/>
          <w:szCs w:val="20"/>
        </w:rPr>
        <w:t xml:space="preserve">he false wake-up rate of UE with low paging rate is shown in Figure </w:t>
      </w:r>
      <w:r>
        <w:rPr>
          <w:rFonts w:ascii="Times New Roman" w:hAnsi="Times New Roman" w:hint="eastAsia"/>
          <w:sz w:val="20"/>
          <w:szCs w:val="20"/>
        </w:rPr>
        <w:t>3.</w:t>
      </w:r>
    </w:p>
    <w:p w:rsidR="004B04F9" w:rsidRDefault="003471C6">
      <w:pPr>
        <w:spacing w:beforeLines="50" w:before="120" w:afterLines="50" w:after="120"/>
        <w:ind w:left="600" w:hangingChars="300" w:hanging="600"/>
        <w:jc w:val="center"/>
        <w:rPr>
          <w:rFonts w:ascii="Times New Roman" w:hAnsi="Times New Roman"/>
          <w:bCs/>
          <w:sz w:val="20"/>
          <w:szCs w:val="20"/>
        </w:rPr>
      </w:pPr>
      <w:r>
        <w:rPr>
          <w:rFonts w:ascii="Times New Roman" w:hAnsi="Times New Roman" w:hint="eastAsia"/>
          <w:bCs/>
          <w:sz w:val="20"/>
          <w:szCs w:val="20"/>
        </w:rPr>
        <w:t>Table 1 G</w:t>
      </w:r>
      <w:r>
        <w:rPr>
          <w:rFonts w:ascii="Times New Roman" w:hAnsi="Times New Roman"/>
          <w:bCs/>
          <w:sz w:val="20"/>
          <w:szCs w:val="20"/>
        </w:rPr>
        <w:t xml:space="preserve">roup </w:t>
      </w:r>
      <w:r>
        <w:rPr>
          <w:rFonts w:ascii="Times New Roman" w:hAnsi="Times New Roman" w:hint="eastAsia"/>
          <w:bCs/>
          <w:sz w:val="20"/>
          <w:szCs w:val="20"/>
        </w:rPr>
        <w:t>NWUS</w:t>
      </w:r>
      <w:r>
        <w:rPr>
          <w:rFonts w:ascii="Times New Roman" w:hAnsi="Times New Roman"/>
          <w:bCs/>
          <w:sz w:val="20"/>
          <w:szCs w:val="20"/>
        </w:rPr>
        <w:t xml:space="preserve"> vs </w:t>
      </w:r>
      <w:r>
        <w:rPr>
          <w:rFonts w:ascii="Times New Roman" w:hAnsi="Times New Roman" w:hint="eastAsia"/>
          <w:bCs/>
          <w:sz w:val="20"/>
          <w:szCs w:val="20"/>
        </w:rPr>
        <w:t>sequence</w:t>
      </w:r>
      <w:r>
        <w:rPr>
          <w:rFonts w:ascii="Times New Roman" w:hAnsi="Times New Roman"/>
          <w:bCs/>
          <w:sz w:val="20"/>
          <w:szCs w:val="20"/>
        </w:rPr>
        <w:t xml:space="preserve"> index</w:t>
      </w:r>
      <w:r>
        <w:rPr>
          <w:rFonts w:ascii="Times New Roman" w:hAnsi="Times New Roman" w:hint="eastAsia"/>
          <w:bCs/>
          <w:sz w:val="20"/>
          <w:szCs w:val="20"/>
        </w:rPr>
        <w:t xml:space="preserve"> for Alt A</w:t>
      </w:r>
    </w:p>
    <w:tbl>
      <w:tblPr>
        <w:tblStyle w:val="af4"/>
        <w:tblW w:w="5643" w:type="dxa"/>
        <w:tblInd w:w="1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115"/>
      </w:tblGrid>
      <w:tr w:rsidR="004B04F9">
        <w:tc>
          <w:tcPr>
            <w:tcW w:w="3528" w:type="dxa"/>
          </w:tcPr>
          <w:p w:rsidR="004B04F9" w:rsidRDefault="003471C6">
            <w:pPr>
              <w:spacing w:beforeLines="50" w:before="120" w:after="120"/>
              <w:jc w:val="both"/>
              <w:rPr>
                <w:rFonts w:ascii="Times New Roman" w:hAnsi="Times New Roman"/>
                <w:bCs/>
                <w:sz w:val="20"/>
                <w:szCs w:val="20"/>
              </w:rPr>
            </w:pPr>
            <w:r>
              <w:rPr>
                <w:rFonts w:ascii="Times New Roman" w:hAnsi="Times New Roman" w:hint="eastAsia"/>
                <w:bCs/>
                <w:sz w:val="20"/>
                <w:szCs w:val="20"/>
              </w:rPr>
              <w:t>T</w:t>
            </w:r>
            <w:r>
              <w:rPr>
                <w:rFonts w:ascii="Times New Roman" w:hAnsi="Times New Roman"/>
                <w:bCs/>
                <w:sz w:val="20"/>
                <w:szCs w:val="20"/>
              </w:rPr>
              <w:t xml:space="preserve">ransmitted </w:t>
            </w:r>
            <w:r>
              <w:rPr>
                <w:rFonts w:ascii="Times New Roman" w:hAnsi="Times New Roman" w:hint="eastAsia"/>
                <w:bCs/>
                <w:sz w:val="20"/>
                <w:szCs w:val="20"/>
              </w:rPr>
              <w:t>WUS</w:t>
            </w:r>
          </w:p>
        </w:tc>
        <w:tc>
          <w:tcPr>
            <w:tcW w:w="2115" w:type="dxa"/>
          </w:tcPr>
          <w:p w:rsidR="004B04F9" w:rsidRDefault="003471C6">
            <w:pPr>
              <w:spacing w:beforeLines="50" w:before="120" w:after="120"/>
              <w:jc w:val="both"/>
              <w:rPr>
                <w:rFonts w:ascii="Times New Roman" w:hAnsi="Times New Roman"/>
                <w:bCs/>
                <w:sz w:val="20"/>
                <w:szCs w:val="20"/>
              </w:rPr>
            </w:pPr>
            <w:r>
              <w:rPr>
                <w:rFonts w:ascii="Times New Roman" w:hAnsi="Times New Roman" w:hint="eastAsia"/>
                <w:bCs/>
                <w:sz w:val="20"/>
                <w:szCs w:val="20"/>
              </w:rPr>
              <w:t>sequence</w:t>
            </w:r>
          </w:p>
        </w:tc>
      </w:tr>
      <w:tr w:rsidR="004B04F9">
        <w:tc>
          <w:tcPr>
            <w:tcW w:w="3528" w:type="dxa"/>
          </w:tcPr>
          <w:p w:rsidR="004B04F9" w:rsidRDefault="003471C6">
            <w:pPr>
              <w:spacing w:beforeLines="50" w:before="120" w:after="120"/>
              <w:jc w:val="both"/>
              <w:rPr>
                <w:rFonts w:ascii="Times New Roman" w:hAnsi="Times New Roman"/>
                <w:bCs/>
                <w:sz w:val="20"/>
                <w:szCs w:val="20"/>
              </w:rPr>
            </w:pPr>
            <w:r>
              <w:rPr>
                <w:rFonts w:ascii="Times New Roman" w:hAnsi="Times New Roman" w:hint="eastAsia"/>
                <w:bCs/>
                <w:sz w:val="20"/>
                <w:szCs w:val="20"/>
              </w:rPr>
              <w:t>group NWUS 1</w:t>
            </w:r>
            <w:r>
              <w:rPr>
                <w:rFonts w:ascii="Times New Roman" w:hAnsi="Times New Roman" w:hint="eastAsia"/>
                <w:bCs/>
                <w:sz w:val="20"/>
                <w:szCs w:val="20"/>
              </w:rPr>
              <w:t xml:space="preserve"> ( low paging rate )</w:t>
            </w:r>
          </w:p>
        </w:tc>
        <w:tc>
          <w:tcPr>
            <w:tcW w:w="2115" w:type="dxa"/>
          </w:tcPr>
          <w:p w:rsidR="004B04F9" w:rsidRDefault="003471C6">
            <w:pPr>
              <w:spacing w:beforeLines="50" w:before="120" w:after="120"/>
              <w:jc w:val="both"/>
              <w:rPr>
                <w:rFonts w:ascii="Times New Roman" w:hAnsi="Times New Roman"/>
                <w:bCs/>
                <w:sz w:val="20"/>
                <w:szCs w:val="20"/>
              </w:rPr>
            </w:pPr>
            <w:r>
              <w:rPr>
                <w:rFonts w:ascii="Times New Roman" w:hAnsi="Times New Roman" w:hint="eastAsia"/>
                <w:bCs/>
                <w:sz w:val="20"/>
                <w:szCs w:val="20"/>
              </w:rPr>
              <w:t>sequence 1</w:t>
            </w:r>
          </w:p>
        </w:tc>
      </w:tr>
      <w:tr w:rsidR="004B04F9">
        <w:tc>
          <w:tcPr>
            <w:tcW w:w="3528" w:type="dxa"/>
          </w:tcPr>
          <w:p w:rsidR="004B04F9" w:rsidRDefault="003471C6">
            <w:pPr>
              <w:spacing w:beforeLines="50" w:before="120" w:after="120"/>
              <w:jc w:val="both"/>
              <w:rPr>
                <w:rFonts w:ascii="Times New Roman" w:hAnsi="Times New Roman"/>
                <w:bCs/>
                <w:sz w:val="20"/>
                <w:szCs w:val="20"/>
              </w:rPr>
            </w:pPr>
            <w:r>
              <w:rPr>
                <w:rFonts w:ascii="Times New Roman" w:hAnsi="Times New Roman" w:hint="eastAsia"/>
                <w:bCs/>
                <w:sz w:val="20"/>
                <w:szCs w:val="20"/>
              </w:rPr>
              <w:t>group NWUS 2</w:t>
            </w:r>
            <w:r>
              <w:rPr>
                <w:rFonts w:ascii="Times New Roman" w:hAnsi="Times New Roman" w:hint="eastAsia"/>
                <w:bCs/>
                <w:sz w:val="20"/>
                <w:szCs w:val="20"/>
              </w:rPr>
              <w:t xml:space="preserve"> ( low paging rate )</w:t>
            </w:r>
          </w:p>
        </w:tc>
        <w:tc>
          <w:tcPr>
            <w:tcW w:w="2115" w:type="dxa"/>
          </w:tcPr>
          <w:p w:rsidR="004B04F9" w:rsidRDefault="003471C6">
            <w:pPr>
              <w:spacing w:beforeLines="50" w:before="120" w:after="120"/>
              <w:jc w:val="both"/>
              <w:rPr>
                <w:rFonts w:ascii="Times New Roman" w:hAnsi="Times New Roman"/>
                <w:bCs/>
                <w:sz w:val="20"/>
                <w:szCs w:val="20"/>
              </w:rPr>
            </w:pPr>
            <w:r>
              <w:rPr>
                <w:rFonts w:ascii="Times New Roman" w:hAnsi="Times New Roman" w:hint="eastAsia"/>
                <w:bCs/>
                <w:sz w:val="20"/>
                <w:szCs w:val="20"/>
              </w:rPr>
              <w:t>sequence 2</w:t>
            </w:r>
          </w:p>
        </w:tc>
      </w:tr>
      <w:tr w:rsidR="004B04F9">
        <w:tc>
          <w:tcPr>
            <w:tcW w:w="3528" w:type="dxa"/>
          </w:tcPr>
          <w:p w:rsidR="004B04F9" w:rsidRDefault="003471C6">
            <w:pPr>
              <w:spacing w:beforeLines="50" w:before="120" w:after="120"/>
              <w:jc w:val="both"/>
              <w:rPr>
                <w:rFonts w:ascii="Times New Roman" w:hAnsi="Times New Roman"/>
                <w:bCs/>
                <w:sz w:val="20"/>
                <w:szCs w:val="20"/>
              </w:rPr>
            </w:pPr>
            <w:r>
              <w:rPr>
                <w:rFonts w:ascii="Times New Roman" w:hAnsi="Times New Roman" w:hint="eastAsia"/>
                <w:bCs/>
                <w:sz w:val="20"/>
                <w:szCs w:val="20"/>
              </w:rPr>
              <w:t>group NWUS 3</w:t>
            </w:r>
            <w:r>
              <w:rPr>
                <w:rFonts w:ascii="Times New Roman" w:hAnsi="Times New Roman" w:hint="eastAsia"/>
                <w:bCs/>
                <w:sz w:val="20"/>
                <w:szCs w:val="20"/>
              </w:rPr>
              <w:t xml:space="preserve"> ( high paging rate )</w:t>
            </w:r>
          </w:p>
        </w:tc>
        <w:tc>
          <w:tcPr>
            <w:tcW w:w="2115" w:type="dxa"/>
          </w:tcPr>
          <w:p w:rsidR="004B04F9" w:rsidRDefault="003471C6">
            <w:pPr>
              <w:spacing w:beforeLines="50" w:before="120" w:after="120"/>
              <w:jc w:val="both"/>
              <w:rPr>
                <w:rFonts w:ascii="Times New Roman" w:hAnsi="Times New Roman"/>
                <w:bCs/>
                <w:sz w:val="20"/>
                <w:szCs w:val="20"/>
              </w:rPr>
            </w:pPr>
            <w:r>
              <w:rPr>
                <w:rFonts w:ascii="Times New Roman" w:hAnsi="Times New Roman" w:hint="eastAsia"/>
                <w:bCs/>
                <w:sz w:val="20"/>
                <w:szCs w:val="20"/>
              </w:rPr>
              <w:t>sequence 3</w:t>
            </w:r>
          </w:p>
        </w:tc>
      </w:tr>
      <w:tr w:rsidR="004B04F9">
        <w:tc>
          <w:tcPr>
            <w:tcW w:w="3528" w:type="dxa"/>
          </w:tcPr>
          <w:p w:rsidR="004B04F9" w:rsidRDefault="003471C6">
            <w:pPr>
              <w:spacing w:beforeLines="50" w:before="120" w:after="120"/>
              <w:jc w:val="both"/>
              <w:rPr>
                <w:rFonts w:ascii="Times New Roman" w:hAnsi="Times New Roman"/>
                <w:bCs/>
                <w:sz w:val="20"/>
                <w:szCs w:val="20"/>
              </w:rPr>
            </w:pPr>
            <w:r>
              <w:rPr>
                <w:rFonts w:ascii="Times New Roman" w:hAnsi="Times New Roman" w:hint="eastAsia"/>
                <w:bCs/>
                <w:sz w:val="20"/>
                <w:szCs w:val="20"/>
              </w:rPr>
              <w:t>group NWUS 4</w:t>
            </w:r>
            <w:r>
              <w:rPr>
                <w:rFonts w:ascii="Times New Roman" w:hAnsi="Times New Roman" w:hint="eastAsia"/>
                <w:bCs/>
                <w:sz w:val="20"/>
                <w:szCs w:val="20"/>
              </w:rPr>
              <w:t xml:space="preserve"> (high paging rate )</w:t>
            </w:r>
          </w:p>
        </w:tc>
        <w:tc>
          <w:tcPr>
            <w:tcW w:w="2115" w:type="dxa"/>
          </w:tcPr>
          <w:p w:rsidR="004B04F9" w:rsidRDefault="003471C6">
            <w:pPr>
              <w:spacing w:beforeLines="50" w:before="120" w:after="120"/>
              <w:jc w:val="both"/>
              <w:rPr>
                <w:rFonts w:ascii="Times New Roman" w:hAnsi="Times New Roman"/>
                <w:bCs/>
                <w:sz w:val="20"/>
                <w:szCs w:val="20"/>
              </w:rPr>
            </w:pPr>
            <w:r>
              <w:rPr>
                <w:rFonts w:ascii="Times New Roman" w:hAnsi="Times New Roman" w:hint="eastAsia"/>
                <w:bCs/>
                <w:sz w:val="20"/>
                <w:szCs w:val="20"/>
              </w:rPr>
              <w:t>sequence 4</w:t>
            </w:r>
          </w:p>
        </w:tc>
      </w:tr>
      <w:tr w:rsidR="004B04F9">
        <w:tc>
          <w:tcPr>
            <w:tcW w:w="3528" w:type="dxa"/>
          </w:tcPr>
          <w:p w:rsidR="004B04F9" w:rsidRDefault="003471C6">
            <w:pPr>
              <w:spacing w:beforeLines="50" w:before="120" w:after="120"/>
              <w:jc w:val="both"/>
              <w:rPr>
                <w:rFonts w:ascii="Times New Roman" w:hAnsi="Times New Roman"/>
                <w:bCs/>
                <w:sz w:val="20"/>
                <w:szCs w:val="20"/>
              </w:rPr>
            </w:pPr>
            <w:r>
              <w:rPr>
                <w:rFonts w:ascii="Times New Roman" w:hAnsi="Times New Roman" w:hint="eastAsia"/>
                <w:sz w:val="20"/>
                <w:szCs w:val="20"/>
              </w:rPr>
              <w:t>common NWUS 1</w:t>
            </w:r>
            <w:r>
              <w:rPr>
                <w:rFonts w:ascii="Times New Roman" w:hAnsi="Times New Roman" w:hint="eastAsia"/>
                <w:sz w:val="20"/>
                <w:szCs w:val="20"/>
              </w:rPr>
              <w:t xml:space="preserve"> </w:t>
            </w:r>
            <w:r>
              <w:rPr>
                <w:rFonts w:ascii="Times New Roman" w:hAnsi="Times New Roman" w:hint="eastAsia"/>
                <w:bCs/>
                <w:sz w:val="20"/>
                <w:szCs w:val="20"/>
              </w:rPr>
              <w:t>( low paging rate )</w:t>
            </w:r>
          </w:p>
        </w:tc>
        <w:tc>
          <w:tcPr>
            <w:tcW w:w="2115" w:type="dxa"/>
          </w:tcPr>
          <w:p w:rsidR="004B04F9" w:rsidRDefault="003471C6">
            <w:pPr>
              <w:spacing w:beforeLines="50" w:before="120" w:after="120"/>
              <w:jc w:val="both"/>
              <w:rPr>
                <w:rFonts w:ascii="Times New Roman" w:hAnsi="Times New Roman"/>
                <w:bCs/>
                <w:sz w:val="20"/>
                <w:szCs w:val="20"/>
              </w:rPr>
            </w:pPr>
            <w:r>
              <w:rPr>
                <w:rFonts w:ascii="Times New Roman" w:hAnsi="Times New Roman" w:hint="eastAsia"/>
                <w:bCs/>
                <w:sz w:val="20"/>
                <w:szCs w:val="20"/>
              </w:rPr>
              <w:t>sequence 5</w:t>
            </w:r>
          </w:p>
        </w:tc>
      </w:tr>
      <w:tr w:rsidR="004B04F9">
        <w:tc>
          <w:tcPr>
            <w:tcW w:w="3528" w:type="dxa"/>
          </w:tcPr>
          <w:p w:rsidR="004B04F9" w:rsidRDefault="003471C6">
            <w:pPr>
              <w:spacing w:beforeLines="50" w:before="120" w:after="120"/>
              <w:jc w:val="both"/>
              <w:rPr>
                <w:rFonts w:ascii="Times New Roman" w:hAnsi="Times New Roman"/>
                <w:bCs/>
                <w:sz w:val="20"/>
                <w:szCs w:val="20"/>
              </w:rPr>
            </w:pPr>
            <w:r>
              <w:rPr>
                <w:rFonts w:ascii="Times New Roman" w:hAnsi="Times New Roman" w:hint="eastAsia"/>
                <w:sz w:val="20"/>
                <w:szCs w:val="20"/>
              </w:rPr>
              <w:t>common NWUS 2</w:t>
            </w:r>
            <w:r>
              <w:rPr>
                <w:rFonts w:ascii="Times New Roman" w:hAnsi="Times New Roman" w:hint="eastAsia"/>
                <w:sz w:val="20"/>
                <w:szCs w:val="20"/>
              </w:rPr>
              <w:t xml:space="preserve"> </w:t>
            </w:r>
            <w:r>
              <w:rPr>
                <w:rFonts w:ascii="Times New Roman" w:hAnsi="Times New Roman" w:hint="eastAsia"/>
                <w:bCs/>
                <w:sz w:val="20"/>
                <w:szCs w:val="20"/>
              </w:rPr>
              <w:t>( high paging rate )</w:t>
            </w:r>
          </w:p>
        </w:tc>
        <w:tc>
          <w:tcPr>
            <w:tcW w:w="2115" w:type="dxa"/>
          </w:tcPr>
          <w:p w:rsidR="004B04F9" w:rsidRDefault="003471C6">
            <w:pPr>
              <w:spacing w:beforeLines="50" w:before="120" w:after="120"/>
              <w:jc w:val="both"/>
              <w:rPr>
                <w:rFonts w:ascii="Times New Roman" w:hAnsi="Times New Roman"/>
                <w:bCs/>
                <w:sz w:val="20"/>
                <w:szCs w:val="20"/>
              </w:rPr>
            </w:pPr>
            <w:r>
              <w:rPr>
                <w:rFonts w:ascii="Times New Roman" w:hAnsi="Times New Roman" w:hint="eastAsia"/>
                <w:bCs/>
                <w:sz w:val="20"/>
                <w:szCs w:val="20"/>
              </w:rPr>
              <w:t>sequence 6</w:t>
            </w:r>
          </w:p>
        </w:tc>
      </w:tr>
      <w:tr w:rsidR="004B04F9">
        <w:tc>
          <w:tcPr>
            <w:tcW w:w="3528" w:type="dxa"/>
          </w:tcPr>
          <w:p w:rsidR="004B04F9" w:rsidRDefault="003471C6">
            <w:pPr>
              <w:spacing w:beforeLines="50" w:before="120" w:after="120"/>
              <w:jc w:val="both"/>
              <w:rPr>
                <w:rFonts w:ascii="Times New Roman" w:hAnsi="Times New Roman"/>
                <w:bCs/>
                <w:sz w:val="20"/>
                <w:szCs w:val="20"/>
              </w:rPr>
            </w:pPr>
            <w:r>
              <w:rPr>
                <w:rFonts w:ascii="Times New Roman" w:hAnsi="Times New Roman" w:hint="eastAsia"/>
                <w:bCs/>
                <w:sz w:val="20"/>
                <w:szCs w:val="20"/>
              </w:rPr>
              <w:t xml:space="preserve">common NWUS </w:t>
            </w:r>
            <w:r>
              <w:rPr>
                <w:rFonts w:ascii="Times New Roman" w:hAnsi="Times New Roman" w:hint="eastAsia"/>
                <w:bCs/>
                <w:sz w:val="20"/>
                <w:szCs w:val="20"/>
              </w:rPr>
              <w:t>（</w:t>
            </w:r>
            <w:r>
              <w:rPr>
                <w:rFonts w:ascii="Times New Roman" w:hAnsi="Times New Roman" w:hint="eastAsia"/>
                <w:bCs/>
                <w:sz w:val="20"/>
                <w:szCs w:val="20"/>
              </w:rPr>
              <w:t>all Group</w:t>
            </w:r>
            <w:r>
              <w:rPr>
                <w:rFonts w:ascii="Times New Roman" w:hAnsi="Times New Roman" w:hint="eastAsia"/>
                <w:bCs/>
                <w:sz w:val="20"/>
                <w:szCs w:val="20"/>
              </w:rPr>
              <w:t>）</w:t>
            </w:r>
          </w:p>
        </w:tc>
        <w:tc>
          <w:tcPr>
            <w:tcW w:w="2115" w:type="dxa"/>
          </w:tcPr>
          <w:p w:rsidR="004B04F9" w:rsidRDefault="003471C6">
            <w:pPr>
              <w:spacing w:beforeLines="50" w:before="120" w:after="120"/>
              <w:jc w:val="both"/>
              <w:rPr>
                <w:rFonts w:ascii="Times New Roman" w:hAnsi="Times New Roman"/>
                <w:bCs/>
                <w:sz w:val="20"/>
                <w:szCs w:val="20"/>
              </w:rPr>
            </w:pPr>
            <w:r>
              <w:rPr>
                <w:rFonts w:ascii="Times New Roman" w:hAnsi="Times New Roman" w:hint="eastAsia"/>
                <w:bCs/>
                <w:sz w:val="20"/>
                <w:szCs w:val="20"/>
              </w:rPr>
              <w:t>sequence7</w:t>
            </w:r>
          </w:p>
        </w:tc>
      </w:tr>
    </w:tbl>
    <w:p w:rsidR="004B04F9" w:rsidRDefault="004B04F9">
      <w:pPr>
        <w:spacing w:beforeLines="50" w:before="120" w:after="120"/>
        <w:jc w:val="center"/>
        <w:rPr>
          <w:rFonts w:ascii="Times New Roman" w:hAnsi="Times New Roman"/>
          <w:bCs/>
          <w:sz w:val="20"/>
          <w:szCs w:val="20"/>
        </w:rPr>
      </w:pPr>
    </w:p>
    <w:p w:rsidR="004B04F9" w:rsidRDefault="003471C6">
      <w:pPr>
        <w:spacing w:beforeLines="50" w:before="120" w:after="120"/>
        <w:jc w:val="center"/>
        <w:rPr>
          <w:rFonts w:ascii="Times New Roman" w:hAnsi="Times New Roman"/>
          <w:bCs/>
          <w:sz w:val="20"/>
          <w:szCs w:val="20"/>
        </w:rPr>
      </w:pPr>
      <w:r>
        <w:rPr>
          <w:rFonts w:ascii="Times New Roman" w:hAnsi="Times New Roman" w:hint="eastAsia"/>
          <w:bCs/>
          <w:sz w:val="20"/>
          <w:szCs w:val="20"/>
        </w:rPr>
        <w:t>Table 2 G</w:t>
      </w:r>
      <w:r>
        <w:rPr>
          <w:rFonts w:ascii="Times New Roman" w:hAnsi="Times New Roman"/>
          <w:bCs/>
          <w:sz w:val="20"/>
          <w:szCs w:val="20"/>
        </w:rPr>
        <w:t xml:space="preserve">roup </w:t>
      </w:r>
      <w:r>
        <w:rPr>
          <w:rFonts w:ascii="Times New Roman" w:hAnsi="Times New Roman" w:hint="eastAsia"/>
          <w:bCs/>
          <w:sz w:val="20"/>
          <w:szCs w:val="20"/>
        </w:rPr>
        <w:t>NWUS</w:t>
      </w:r>
      <w:r>
        <w:rPr>
          <w:rFonts w:ascii="Times New Roman" w:hAnsi="Times New Roman"/>
          <w:bCs/>
          <w:sz w:val="20"/>
          <w:szCs w:val="20"/>
        </w:rPr>
        <w:t xml:space="preserve"> vs </w:t>
      </w:r>
      <w:r>
        <w:rPr>
          <w:rFonts w:ascii="Times New Roman" w:hAnsi="Times New Roman" w:hint="eastAsia"/>
          <w:bCs/>
          <w:sz w:val="20"/>
          <w:szCs w:val="20"/>
        </w:rPr>
        <w:t>sequence</w:t>
      </w:r>
      <w:r>
        <w:rPr>
          <w:rFonts w:ascii="Times New Roman" w:hAnsi="Times New Roman"/>
          <w:bCs/>
          <w:sz w:val="20"/>
          <w:szCs w:val="20"/>
        </w:rPr>
        <w:t xml:space="preserve"> index</w:t>
      </w:r>
      <w:r>
        <w:rPr>
          <w:rFonts w:ascii="Times New Roman" w:hAnsi="Times New Roman" w:hint="eastAsia"/>
          <w:bCs/>
          <w:sz w:val="20"/>
          <w:szCs w:val="20"/>
        </w:rPr>
        <w:t xml:space="preserve"> for Alt B</w:t>
      </w:r>
    </w:p>
    <w:tbl>
      <w:tblPr>
        <w:tblStyle w:val="af4"/>
        <w:tblW w:w="5643" w:type="dxa"/>
        <w:tblInd w:w="1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115"/>
      </w:tblGrid>
      <w:tr w:rsidR="004B04F9">
        <w:tc>
          <w:tcPr>
            <w:tcW w:w="3528" w:type="dxa"/>
          </w:tcPr>
          <w:p w:rsidR="004B04F9" w:rsidRDefault="003471C6">
            <w:pPr>
              <w:spacing w:beforeLines="50" w:before="120" w:after="120"/>
              <w:jc w:val="both"/>
              <w:rPr>
                <w:rFonts w:ascii="Times New Roman" w:hAnsi="Times New Roman"/>
                <w:bCs/>
                <w:sz w:val="20"/>
                <w:szCs w:val="20"/>
              </w:rPr>
            </w:pPr>
            <w:r>
              <w:rPr>
                <w:rFonts w:ascii="Times New Roman" w:hAnsi="Times New Roman" w:hint="eastAsia"/>
                <w:bCs/>
                <w:sz w:val="20"/>
                <w:szCs w:val="20"/>
              </w:rPr>
              <w:lastRenderedPageBreak/>
              <w:t>T</w:t>
            </w:r>
            <w:r>
              <w:rPr>
                <w:rFonts w:ascii="Times New Roman" w:hAnsi="Times New Roman"/>
                <w:bCs/>
                <w:sz w:val="20"/>
                <w:szCs w:val="20"/>
              </w:rPr>
              <w:t xml:space="preserve">ransmitted </w:t>
            </w:r>
            <w:r>
              <w:rPr>
                <w:rFonts w:ascii="Times New Roman" w:hAnsi="Times New Roman" w:hint="eastAsia"/>
                <w:bCs/>
                <w:sz w:val="20"/>
                <w:szCs w:val="20"/>
              </w:rPr>
              <w:t>WUS</w:t>
            </w:r>
          </w:p>
        </w:tc>
        <w:tc>
          <w:tcPr>
            <w:tcW w:w="2115" w:type="dxa"/>
          </w:tcPr>
          <w:p w:rsidR="004B04F9" w:rsidRDefault="003471C6">
            <w:pPr>
              <w:spacing w:beforeLines="50" w:before="120" w:after="120"/>
              <w:jc w:val="both"/>
              <w:rPr>
                <w:rFonts w:ascii="Times New Roman" w:hAnsi="Times New Roman"/>
                <w:bCs/>
                <w:sz w:val="20"/>
                <w:szCs w:val="20"/>
              </w:rPr>
            </w:pPr>
            <w:r>
              <w:rPr>
                <w:rFonts w:ascii="Times New Roman" w:hAnsi="Times New Roman" w:hint="eastAsia"/>
                <w:bCs/>
                <w:sz w:val="20"/>
                <w:szCs w:val="20"/>
              </w:rPr>
              <w:t>sequence</w:t>
            </w:r>
          </w:p>
        </w:tc>
      </w:tr>
      <w:tr w:rsidR="004B04F9">
        <w:tc>
          <w:tcPr>
            <w:tcW w:w="3528" w:type="dxa"/>
          </w:tcPr>
          <w:p w:rsidR="004B04F9" w:rsidRDefault="003471C6">
            <w:pPr>
              <w:spacing w:beforeLines="50" w:before="120" w:after="120"/>
              <w:jc w:val="both"/>
              <w:rPr>
                <w:rFonts w:ascii="Times New Roman" w:hAnsi="Times New Roman"/>
                <w:bCs/>
                <w:sz w:val="20"/>
                <w:szCs w:val="20"/>
              </w:rPr>
            </w:pPr>
            <w:r>
              <w:rPr>
                <w:rFonts w:ascii="Times New Roman" w:hAnsi="Times New Roman" w:hint="eastAsia"/>
                <w:bCs/>
                <w:sz w:val="20"/>
                <w:szCs w:val="20"/>
              </w:rPr>
              <w:t>group NWUS 1</w:t>
            </w:r>
            <w:r>
              <w:rPr>
                <w:rFonts w:ascii="Times New Roman" w:hAnsi="Times New Roman" w:hint="eastAsia"/>
                <w:bCs/>
                <w:sz w:val="20"/>
                <w:szCs w:val="20"/>
              </w:rPr>
              <w:t xml:space="preserve"> ( low paging rate )</w:t>
            </w:r>
          </w:p>
        </w:tc>
        <w:tc>
          <w:tcPr>
            <w:tcW w:w="2115" w:type="dxa"/>
          </w:tcPr>
          <w:p w:rsidR="004B04F9" w:rsidRDefault="003471C6">
            <w:pPr>
              <w:spacing w:beforeLines="50" w:before="120" w:after="120"/>
              <w:jc w:val="both"/>
              <w:rPr>
                <w:rFonts w:ascii="Times New Roman" w:hAnsi="Times New Roman"/>
                <w:bCs/>
                <w:sz w:val="20"/>
                <w:szCs w:val="20"/>
              </w:rPr>
            </w:pPr>
            <w:r>
              <w:rPr>
                <w:rFonts w:ascii="Times New Roman" w:hAnsi="Times New Roman" w:hint="eastAsia"/>
                <w:bCs/>
                <w:sz w:val="20"/>
                <w:szCs w:val="20"/>
              </w:rPr>
              <w:t>sequence 1</w:t>
            </w:r>
          </w:p>
        </w:tc>
      </w:tr>
      <w:tr w:rsidR="004B04F9">
        <w:tc>
          <w:tcPr>
            <w:tcW w:w="3528" w:type="dxa"/>
          </w:tcPr>
          <w:p w:rsidR="004B04F9" w:rsidRDefault="003471C6">
            <w:pPr>
              <w:spacing w:beforeLines="50" w:before="120" w:after="120"/>
              <w:jc w:val="both"/>
              <w:rPr>
                <w:rFonts w:ascii="Times New Roman" w:hAnsi="Times New Roman"/>
                <w:bCs/>
                <w:sz w:val="20"/>
                <w:szCs w:val="20"/>
              </w:rPr>
            </w:pPr>
            <w:r>
              <w:rPr>
                <w:rFonts w:ascii="Times New Roman" w:hAnsi="Times New Roman" w:hint="eastAsia"/>
                <w:bCs/>
                <w:sz w:val="20"/>
                <w:szCs w:val="20"/>
              </w:rPr>
              <w:t>group NWUS 2</w:t>
            </w:r>
            <w:r>
              <w:rPr>
                <w:rFonts w:ascii="Times New Roman" w:hAnsi="Times New Roman" w:hint="eastAsia"/>
                <w:bCs/>
                <w:sz w:val="20"/>
                <w:szCs w:val="20"/>
              </w:rPr>
              <w:t xml:space="preserve"> ( low paging rate )</w:t>
            </w:r>
          </w:p>
        </w:tc>
        <w:tc>
          <w:tcPr>
            <w:tcW w:w="2115" w:type="dxa"/>
          </w:tcPr>
          <w:p w:rsidR="004B04F9" w:rsidRDefault="003471C6">
            <w:pPr>
              <w:spacing w:beforeLines="50" w:before="120" w:after="120"/>
              <w:jc w:val="both"/>
              <w:rPr>
                <w:rFonts w:ascii="Times New Roman" w:hAnsi="Times New Roman"/>
                <w:bCs/>
                <w:sz w:val="20"/>
                <w:szCs w:val="20"/>
              </w:rPr>
            </w:pPr>
            <w:r>
              <w:rPr>
                <w:rFonts w:ascii="Times New Roman" w:hAnsi="Times New Roman" w:hint="eastAsia"/>
                <w:bCs/>
                <w:sz w:val="20"/>
                <w:szCs w:val="20"/>
              </w:rPr>
              <w:t>sequence 2</w:t>
            </w:r>
          </w:p>
        </w:tc>
      </w:tr>
      <w:tr w:rsidR="004B04F9">
        <w:tc>
          <w:tcPr>
            <w:tcW w:w="3528" w:type="dxa"/>
          </w:tcPr>
          <w:p w:rsidR="004B04F9" w:rsidRDefault="003471C6">
            <w:pPr>
              <w:spacing w:beforeLines="50" w:before="120" w:after="120"/>
              <w:jc w:val="both"/>
              <w:rPr>
                <w:rFonts w:ascii="Times New Roman" w:hAnsi="Times New Roman"/>
                <w:bCs/>
                <w:sz w:val="20"/>
                <w:szCs w:val="20"/>
              </w:rPr>
            </w:pPr>
            <w:r>
              <w:rPr>
                <w:rFonts w:ascii="Times New Roman" w:hAnsi="Times New Roman" w:hint="eastAsia"/>
                <w:bCs/>
                <w:sz w:val="20"/>
                <w:szCs w:val="20"/>
              </w:rPr>
              <w:t>group NWUS 3</w:t>
            </w:r>
            <w:r>
              <w:rPr>
                <w:rFonts w:ascii="Times New Roman" w:hAnsi="Times New Roman" w:hint="eastAsia"/>
                <w:bCs/>
                <w:sz w:val="20"/>
                <w:szCs w:val="20"/>
              </w:rPr>
              <w:t xml:space="preserve"> ( high paging rate )</w:t>
            </w:r>
          </w:p>
        </w:tc>
        <w:tc>
          <w:tcPr>
            <w:tcW w:w="2115" w:type="dxa"/>
          </w:tcPr>
          <w:p w:rsidR="004B04F9" w:rsidRDefault="003471C6">
            <w:pPr>
              <w:spacing w:beforeLines="50" w:before="120" w:after="120"/>
              <w:jc w:val="both"/>
              <w:rPr>
                <w:rFonts w:ascii="Times New Roman" w:hAnsi="Times New Roman"/>
                <w:bCs/>
                <w:sz w:val="20"/>
                <w:szCs w:val="20"/>
              </w:rPr>
            </w:pPr>
            <w:r>
              <w:rPr>
                <w:rFonts w:ascii="Times New Roman" w:hAnsi="Times New Roman" w:hint="eastAsia"/>
                <w:bCs/>
                <w:sz w:val="20"/>
                <w:szCs w:val="20"/>
              </w:rPr>
              <w:t>sequence 3</w:t>
            </w:r>
          </w:p>
        </w:tc>
      </w:tr>
      <w:tr w:rsidR="004B04F9">
        <w:tc>
          <w:tcPr>
            <w:tcW w:w="3528" w:type="dxa"/>
          </w:tcPr>
          <w:p w:rsidR="004B04F9" w:rsidRDefault="003471C6">
            <w:pPr>
              <w:spacing w:beforeLines="50" w:before="120" w:after="120"/>
              <w:jc w:val="both"/>
              <w:rPr>
                <w:rFonts w:ascii="Times New Roman" w:hAnsi="Times New Roman"/>
                <w:bCs/>
                <w:sz w:val="20"/>
                <w:szCs w:val="20"/>
              </w:rPr>
            </w:pPr>
            <w:r>
              <w:rPr>
                <w:rFonts w:ascii="Times New Roman" w:hAnsi="Times New Roman" w:hint="eastAsia"/>
                <w:bCs/>
                <w:sz w:val="20"/>
                <w:szCs w:val="20"/>
              </w:rPr>
              <w:t>group NWUS 4</w:t>
            </w:r>
            <w:r>
              <w:rPr>
                <w:rFonts w:ascii="Times New Roman" w:hAnsi="Times New Roman" w:hint="eastAsia"/>
                <w:bCs/>
                <w:sz w:val="20"/>
                <w:szCs w:val="20"/>
              </w:rPr>
              <w:t xml:space="preserve"> ( high paging rate )</w:t>
            </w:r>
          </w:p>
        </w:tc>
        <w:tc>
          <w:tcPr>
            <w:tcW w:w="2115" w:type="dxa"/>
          </w:tcPr>
          <w:p w:rsidR="004B04F9" w:rsidRDefault="003471C6">
            <w:pPr>
              <w:spacing w:beforeLines="50" w:before="120" w:after="120"/>
              <w:jc w:val="both"/>
              <w:rPr>
                <w:rFonts w:ascii="Times New Roman" w:hAnsi="Times New Roman"/>
                <w:bCs/>
                <w:sz w:val="20"/>
                <w:szCs w:val="20"/>
              </w:rPr>
            </w:pPr>
            <w:r>
              <w:rPr>
                <w:rFonts w:ascii="Times New Roman" w:hAnsi="Times New Roman" w:hint="eastAsia"/>
                <w:bCs/>
                <w:sz w:val="20"/>
                <w:szCs w:val="20"/>
              </w:rPr>
              <w:t>sequence 4</w:t>
            </w:r>
          </w:p>
        </w:tc>
      </w:tr>
      <w:tr w:rsidR="004B04F9">
        <w:tc>
          <w:tcPr>
            <w:tcW w:w="3528" w:type="dxa"/>
          </w:tcPr>
          <w:p w:rsidR="004B04F9" w:rsidRDefault="003471C6">
            <w:pPr>
              <w:spacing w:beforeLines="50" w:before="120" w:after="120"/>
              <w:jc w:val="both"/>
              <w:rPr>
                <w:rFonts w:ascii="Times New Roman" w:hAnsi="Times New Roman"/>
                <w:bCs/>
                <w:sz w:val="20"/>
                <w:szCs w:val="20"/>
              </w:rPr>
            </w:pPr>
            <w:r>
              <w:rPr>
                <w:rFonts w:ascii="Times New Roman" w:hAnsi="Times New Roman" w:hint="eastAsia"/>
                <w:bCs/>
                <w:sz w:val="20"/>
                <w:szCs w:val="20"/>
              </w:rPr>
              <w:t>common</w:t>
            </w:r>
            <w:r>
              <w:rPr>
                <w:rFonts w:ascii="Times New Roman" w:hAnsi="Times New Roman"/>
                <w:bCs/>
                <w:sz w:val="20"/>
                <w:szCs w:val="20"/>
              </w:rPr>
              <w:t xml:space="preserve"> </w:t>
            </w:r>
            <w:r>
              <w:rPr>
                <w:rFonts w:ascii="Times New Roman" w:hAnsi="Times New Roman" w:hint="eastAsia"/>
                <w:bCs/>
                <w:sz w:val="20"/>
                <w:szCs w:val="20"/>
              </w:rPr>
              <w:t>NWUS</w:t>
            </w:r>
            <w:r>
              <w:rPr>
                <w:rFonts w:ascii="Times New Roman" w:hAnsi="Times New Roman" w:hint="eastAsia"/>
                <w:bCs/>
                <w:sz w:val="20"/>
                <w:szCs w:val="20"/>
              </w:rPr>
              <w:t>（</w:t>
            </w:r>
            <w:r>
              <w:rPr>
                <w:rFonts w:ascii="Times New Roman" w:hAnsi="Times New Roman" w:hint="eastAsia"/>
                <w:bCs/>
                <w:sz w:val="20"/>
                <w:szCs w:val="20"/>
              </w:rPr>
              <w:t>all Group</w:t>
            </w:r>
            <w:r>
              <w:rPr>
                <w:rFonts w:ascii="Times New Roman" w:hAnsi="Times New Roman" w:hint="eastAsia"/>
                <w:bCs/>
                <w:sz w:val="20"/>
                <w:szCs w:val="20"/>
              </w:rPr>
              <w:t>）</w:t>
            </w:r>
          </w:p>
        </w:tc>
        <w:tc>
          <w:tcPr>
            <w:tcW w:w="2115" w:type="dxa"/>
          </w:tcPr>
          <w:p w:rsidR="004B04F9" w:rsidRDefault="003471C6">
            <w:pPr>
              <w:spacing w:beforeLines="50" w:before="120" w:after="120"/>
              <w:jc w:val="both"/>
              <w:rPr>
                <w:rFonts w:ascii="Times New Roman" w:hAnsi="Times New Roman"/>
                <w:bCs/>
                <w:sz w:val="20"/>
                <w:szCs w:val="20"/>
              </w:rPr>
            </w:pPr>
            <w:r>
              <w:rPr>
                <w:rFonts w:ascii="Times New Roman" w:hAnsi="Times New Roman" w:hint="eastAsia"/>
                <w:bCs/>
                <w:sz w:val="20"/>
                <w:szCs w:val="20"/>
              </w:rPr>
              <w:t>sequence 5</w:t>
            </w:r>
          </w:p>
        </w:tc>
      </w:tr>
    </w:tbl>
    <w:p w:rsidR="004B04F9" w:rsidRDefault="004B04F9">
      <w:pPr>
        <w:spacing w:beforeLines="50" w:before="120" w:afterLines="50" w:after="120"/>
        <w:jc w:val="both"/>
        <w:rPr>
          <w:rFonts w:ascii="Times New Roman" w:hAnsi="Times New Roman"/>
          <w:color w:val="000000" w:themeColor="text1"/>
          <w:sz w:val="20"/>
          <w:szCs w:val="20"/>
        </w:rPr>
      </w:pPr>
    </w:p>
    <w:p w:rsidR="004B04F9" w:rsidRDefault="003471C6">
      <w:pPr>
        <w:jc w:val="center"/>
        <w:rPr>
          <w:rFonts w:ascii="Times New Roman" w:hAnsi="Times New Roman"/>
          <w:color w:val="FFFF00"/>
          <w:sz w:val="20"/>
          <w:szCs w:val="20"/>
        </w:rPr>
      </w:pPr>
      <w:r>
        <w:rPr>
          <w:rFonts w:ascii="Times New Roman" w:hAnsi="Times New Roman"/>
          <w:noProof/>
          <w:sz w:val="20"/>
          <w:szCs w:val="20"/>
        </w:rPr>
        <w:drawing>
          <wp:inline distT="0" distB="0" distL="114300" distR="114300">
            <wp:extent cx="3360420" cy="2520315"/>
            <wp:effectExtent l="0" t="0" r="11430" b="13335"/>
            <wp:docPr id="4" name="图片 4" descr="FW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WU"/>
                    <pic:cNvPicPr>
                      <a:picLocks noChangeAspect="1"/>
                    </pic:cNvPicPr>
                  </pic:nvPicPr>
                  <pic:blipFill>
                    <a:blip r:embed="rId9"/>
                    <a:stretch>
                      <a:fillRect/>
                    </a:stretch>
                  </pic:blipFill>
                  <pic:spPr>
                    <a:xfrm>
                      <a:off x="0" y="0"/>
                      <a:ext cx="3360420" cy="2520315"/>
                    </a:xfrm>
                    <a:prstGeom prst="rect">
                      <a:avLst/>
                    </a:prstGeom>
                  </pic:spPr>
                </pic:pic>
              </a:graphicData>
            </a:graphic>
          </wp:inline>
        </w:drawing>
      </w:r>
    </w:p>
    <w:p w:rsidR="004B04F9" w:rsidRDefault="003471C6">
      <w:pPr>
        <w:jc w:val="center"/>
      </w:pPr>
      <w:r>
        <w:rPr>
          <w:rFonts w:ascii="Times New Roman" w:hAnsi="Times New Roman" w:hint="eastAsia"/>
          <w:sz w:val="20"/>
          <w:szCs w:val="20"/>
        </w:rPr>
        <w:t>F</w:t>
      </w:r>
      <w:r>
        <w:rPr>
          <w:rFonts w:ascii="Times New Roman" w:hAnsi="Times New Roman"/>
          <w:sz w:val="20"/>
          <w:szCs w:val="20"/>
        </w:rPr>
        <w:t xml:space="preserve">igure </w:t>
      </w:r>
      <w:proofErr w:type="gramStart"/>
      <w:r>
        <w:rPr>
          <w:rFonts w:ascii="Times New Roman" w:hAnsi="Times New Roman" w:hint="eastAsia"/>
          <w:sz w:val="20"/>
          <w:szCs w:val="20"/>
        </w:rPr>
        <w:t>3</w:t>
      </w:r>
      <w:r>
        <w:rPr>
          <w:rFonts w:ascii="Times New Roman" w:hAnsi="Times New Roman" w:hint="eastAsia"/>
          <w:sz w:val="20"/>
          <w:szCs w:val="20"/>
        </w:rPr>
        <w:t xml:space="preserve"> </w:t>
      </w:r>
      <w:r>
        <w:rPr>
          <w:rFonts w:ascii="Times New Roman" w:hAnsi="Times New Roman" w:hint="eastAsia"/>
          <w:sz w:val="20"/>
        </w:rPr>
        <w:t xml:space="preserve"> </w:t>
      </w:r>
      <w:r>
        <w:rPr>
          <w:rFonts w:ascii="Times New Roman" w:hAnsi="Times New Roman" w:hint="eastAsia"/>
          <w:sz w:val="20"/>
          <w:szCs w:val="20"/>
        </w:rPr>
        <w:t>False</w:t>
      </w:r>
      <w:proofErr w:type="gramEnd"/>
      <w:r>
        <w:rPr>
          <w:rFonts w:ascii="Times New Roman" w:hAnsi="Times New Roman" w:hint="eastAsia"/>
          <w:sz w:val="20"/>
          <w:szCs w:val="20"/>
        </w:rPr>
        <w:t xml:space="preserve"> wake-up rate of Rel-16 UEs</w:t>
      </w:r>
    </w:p>
    <w:p w:rsidR="004B04F9" w:rsidRDefault="003471C6">
      <w:pPr>
        <w:spacing w:beforeLines="50" w:before="120" w:afterLines="50" w:after="120"/>
        <w:jc w:val="both"/>
        <w:rPr>
          <w:rFonts w:ascii="Times New Roman" w:hAnsi="Times New Roman"/>
          <w:sz w:val="20"/>
          <w:szCs w:val="20"/>
        </w:rPr>
      </w:pPr>
      <w:r>
        <w:rPr>
          <w:rFonts w:ascii="Times New Roman" w:hAnsi="Times New Roman" w:hint="eastAsia"/>
          <w:sz w:val="20"/>
          <w:szCs w:val="20"/>
        </w:rPr>
        <w:t xml:space="preserve">Take </w:t>
      </w:r>
      <w:r>
        <w:rPr>
          <w:rFonts w:ascii="Times New Roman" w:hAnsi="Times New Roman"/>
          <w:sz w:val="20"/>
          <w:szCs w:val="20"/>
        </w:rPr>
        <w:t>the paging rate is 0.</w:t>
      </w:r>
      <w:r>
        <w:rPr>
          <w:rFonts w:ascii="Times New Roman" w:hAnsi="Times New Roman" w:hint="eastAsia"/>
          <w:sz w:val="20"/>
          <w:szCs w:val="20"/>
        </w:rPr>
        <w:t>01 as example</w:t>
      </w:r>
      <w:r>
        <w:rPr>
          <w:rFonts w:ascii="Times New Roman" w:hAnsi="Times New Roman"/>
          <w:sz w:val="20"/>
          <w:szCs w:val="20"/>
        </w:rPr>
        <w:t xml:space="preserve">, the false wake-up rate of </w:t>
      </w:r>
      <w:r>
        <w:rPr>
          <w:rFonts w:ascii="Times New Roman" w:hAnsi="Times New Roman" w:hint="eastAsia"/>
          <w:sz w:val="20"/>
          <w:szCs w:val="20"/>
        </w:rPr>
        <w:t xml:space="preserve">UE </w:t>
      </w:r>
      <w:r>
        <w:rPr>
          <w:rFonts w:ascii="Times New Roman" w:hAnsi="Times New Roman"/>
          <w:sz w:val="20"/>
          <w:szCs w:val="20"/>
        </w:rPr>
        <w:t>is 0.</w:t>
      </w:r>
      <w:r>
        <w:rPr>
          <w:rFonts w:ascii="Times New Roman" w:hAnsi="Times New Roman" w:hint="eastAsia"/>
          <w:sz w:val="20"/>
          <w:szCs w:val="20"/>
        </w:rPr>
        <w:t>0422</w:t>
      </w:r>
      <w:r>
        <w:rPr>
          <w:rFonts w:ascii="Times New Roman" w:hAnsi="Times New Roman"/>
          <w:sz w:val="20"/>
          <w:szCs w:val="20"/>
        </w:rPr>
        <w:t xml:space="preserve"> and 0.</w:t>
      </w:r>
      <w:r>
        <w:rPr>
          <w:rFonts w:ascii="Times New Roman" w:hAnsi="Times New Roman" w:hint="eastAsia"/>
          <w:sz w:val="20"/>
          <w:szCs w:val="20"/>
        </w:rPr>
        <w:t>1647</w:t>
      </w:r>
      <w:r>
        <w:rPr>
          <w:rFonts w:ascii="Times New Roman" w:hAnsi="Times New Roman"/>
          <w:sz w:val="20"/>
          <w:szCs w:val="20"/>
        </w:rPr>
        <w:t>, respectively.</w:t>
      </w:r>
      <w:r>
        <w:rPr>
          <w:rFonts w:ascii="Times New Roman" w:hAnsi="Times New Roman" w:hint="eastAsia"/>
          <w:sz w:val="20"/>
          <w:szCs w:val="20"/>
        </w:rPr>
        <w:t xml:space="preserve"> </w:t>
      </w:r>
      <w:r>
        <w:rPr>
          <w:rFonts w:ascii="Times New Roman" w:hAnsi="Times New Roman" w:hint="eastAsia"/>
          <w:bCs/>
          <w:sz w:val="20"/>
          <w:szCs w:val="20"/>
        </w:rPr>
        <w:t xml:space="preserve">It is known that the higher false wake-up rate means the less power consumption will be reduced. </w:t>
      </w:r>
      <w:r>
        <w:rPr>
          <w:rFonts w:ascii="Times New Roman" w:hAnsi="Times New Roman"/>
          <w:sz w:val="20"/>
          <w:szCs w:val="20"/>
        </w:rPr>
        <w:t>Considering the inte</w:t>
      </w:r>
      <w:r>
        <w:rPr>
          <w:rFonts w:ascii="Times New Roman" w:hAnsi="Times New Roman"/>
          <w:sz w:val="20"/>
          <w:szCs w:val="20"/>
        </w:rPr>
        <w:t xml:space="preserve">ntion of </w:t>
      </w:r>
      <w:r>
        <w:rPr>
          <w:rFonts w:ascii="Times New Roman" w:hAnsi="Times New Roman" w:hint="eastAsia"/>
          <w:sz w:val="20"/>
          <w:szCs w:val="20"/>
        </w:rPr>
        <w:t xml:space="preserve">Rel-16 </w:t>
      </w:r>
      <w:r>
        <w:rPr>
          <w:rFonts w:ascii="Times New Roman" w:hAnsi="Times New Roman"/>
          <w:sz w:val="20"/>
          <w:szCs w:val="20"/>
        </w:rPr>
        <w:t xml:space="preserve">group </w:t>
      </w:r>
      <w:r>
        <w:rPr>
          <w:rFonts w:ascii="Times New Roman" w:hAnsi="Times New Roman" w:hint="eastAsia"/>
          <w:sz w:val="20"/>
          <w:szCs w:val="20"/>
        </w:rPr>
        <w:t>N</w:t>
      </w:r>
      <w:r>
        <w:rPr>
          <w:rFonts w:ascii="Times New Roman" w:hAnsi="Times New Roman"/>
          <w:sz w:val="20"/>
          <w:szCs w:val="20"/>
        </w:rPr>
        <w:t xml:space="preserve">WUS is for further </w:t>
      </w:r>
      <w:r>
        <w:rPr>
          <w:rFonts w:ascii="Times New Roman" w:hAnsi="Times New Roman" w:hint="eastAsia"/>
          <w:sz w:val="20"/>
          <w:szCs w:val="20"/>
        </w:rPr>
        <w:t>UE</w:t>
      </w:r>
      <w:r>
        <w:rPr>
          <w:rFonts w:ascii="Times New Roman" w:hAnsi="Times New Roman"/>
          <w:sz w:val="20"/>
          <w:szCs w:val="20"/>
        </w:rPr>
        <w:t xml:space="preserve"> power consumption reduction, Alt</w:t>
      </w:r>
      <w:r>
        <w:rPr>
          <w:rFonts w:ascii="Times New Roman" w:hAnsi="Times New Roman" w:hint="eastAsia"/>
          <w:sz w:val="20"/>
          <w:szCs w:val="20"/>
        </w:rPr>
        <w:t xml:space="preserve"> A</w:t>
      </w:r>
      <w:r>
        <w:rPr>
          <w:rFonts w:ascii="Times New Roman" w:hAnsi="Times New Roman"/>
          <w:sz w:val="20"/>
          <w:szCs w:val="20"/>
        </w:rPr>
        <w:t xml:space="preserve"> is preferred.</w:t>
      </w:r>
    </w:p>
    <w:p w:rsidR="004B04F9" w:rsidRDefault="003471C6">
      <w:pPr>
        <w:spacing w:beforeLines="50" w:before="120" w:afterLines="50" w:after="120"/>
        <w:jc w:val="both"/>
        <w:rPr>
          <w:rFonts w:ascii="Times New Roman" w:hAnsi="Times New Roman"/>
          <w:sz w:val="20"/>
          <w:szCs w:val="20"/>
        </w:rPr>
      </w:pPr>
      <w:r>
        <w:rPr>
          <w:rFonts w:ascii="Times New Roman" w:hAnsi="Times New Roman" w:hint="eastAsia"/>
          <w:b/>
          <w:bCs/>
          <w:i/>
          <w:iCs/>
          <w:sz w:val="20"/>
          <w:szCs w:val="20"/>
        </w:rPr>
        <w:t>Observation 5: The false wake up rate decreases dramatically if three sequences were detected by UE.</w:t>
      </w:r>
    </w:p>
    <w:p w:rsidR="004B04F9" w:rsidRDefault="003471C6">
      <w:pPr>
        <w:spacing w:beforeLines="50" w:before="120" w:afterLines="50" w:after="120"/>
        <w:jc w:val="both"/>
        <w:rPr>
          <w:rFonts w:ascii="Times New Roman" w:hAnsi="Times New Roman"/>
          <w:b/>
          <w:bCs/>
          <w:i/>
          <w:iCs/>
          <w:sz w:val="20"/>
          <w:szCs w:val="20"/>
        </w:rPr>
      </w:pPr>
      <w:r>
        <w:rPr>
          <w:rFonts w:ascii="Times New Roman" w:hAnsi="Times New Roman" w:hint="eastAsia"/>
          <w:sz w:val="20"/>
          <w:szCs w:val="20"/>
        </w:rPr>
        <w:t>Based on above analysis, we propose that t</w:t>
      </w:r>
      <w:r>
        <w:rPr>
          <w:rFonts w:ascii="Times New Roman" w:hAnsi="Times New Roman"/>
          <w:sz w:val="20"/>
          <w:szCs w:val="20"/>
        </w:rPr>
        <w:t xml:space="preserve">he common NWUS can </w:t>
      </w:r>
      <w:r>
        <w:rPr>
          <w:rFonts w:ascii="Times New Roman" w:hAnsi="Times New Roman"/>
          <w:sz w:val="20"/>
          <w:szCs w:val="20"/>
        </w:rPr>
        <w:t xml:space="preserve">be configured to wake up </w:t>
      </w:r>
      <w:r>
        <w:rPr>
          <w:rFonts w:ascii="Times New Roman" w:hAnsi="Times New Roman" w:hint="eastAsia"/>
          <w:sz w:val="20"/>
          <w:szCs w:val="20"/>
        </w:rPr>
        <w:t>a subset of all Rel-16 group NWUS</w:t>
      </w:r>
      <w:r>
        <w:rPr>
          <w:rFonts w:ascii="Times New Roman" w:hAnsi="Times New Roman" w:hint="eastAsia"/>
          <w:sz w:val="20"/>
          <w:szCs w:val="20"/>
        </w:rPr>
        <w:t>.</w:t>
      </w:r>
      <w:r>
        <w:rPr>
          <w:rFonts w:ascii="Times New Roman" w:hAnsi="Times New Roman"/>
          <w:sz w:val="20"/>
          <w:szCs w:val="20"/>
        </w:rPr>
        <w:t xml:space="preserve"> </w:t>
      </w:r>
    </w:p>
    <w:p w:rsidR="004B04F9" w:rsidRDefault="003471C6">
      <w:p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 xml:space="preserve">Proposal </w:t>
      </w:r>
      <w:r>
        <w:rPr>
          <w:rFonts w:ascii="Times New Roman" w:hAnsi="Times New Roman" w:hint="eastAsia"/>
          <w:b/>
          <w:bCs/>
          <w:i/>
          <w:iCs/>
          <w:sz w:val="20"/>
          <w:szCs w:val="20"/>
        </w:rPr>
        <w:t>4</w:t>
      </w:r>
      <w:r>
        <w:rPr>
          <w:rFonts w:ascii="Times New Roman" w:hAnsi="Times New Roman" w:hint="eastAsia"/>
          <w:b/>
          <w:bCs/>
          <w:i/>
          <w:iCs/>
          <w:sz w:val="20"/>
          <w:szCs w:val="20"/>
        </w:rPr>
        <w:t xml:space="preserve">: </w:t>
      </w:r>
      <w:r>
        <w:rPr>
          <w:rFonts w:ascii="Times New Roman" w:hAnsi="Times New Roman"/>
          <w:b/>
          <w:bCs/>
          <w:i/>
          <w:iCs/>
          <w:sz w:val="20"/>
          <w:szCs w:val="20"/>
        </w:rPr>
        <w:t xml:space="preserve"> The common NWUS can be </w:t>
      </w:r>
      <w:r>
        <w:rPr>
          <w:rFonts w:ascii="Times New Roman" w:hAnsi="Times New Roman" w:hint="eastAsia"/>
          <w:b/>
          <w:bCs/>
          <w:i/>
          <w:iCs/>
          <w:sz w:val="20"/>
          <w:szCs w:val="20"/>
        </w:rPr>
        <w:t>configured</w:t>
      </w:r>
      <w:r>
        <w:rPr>
          <w:rFonts w:ascii="Times New Roman" w:hAnsi="Times New Roman"/>
          <w:b/>
          <w:bCs/>
          <w:i/>
          <w:iCs/>
          <w:sz w:val="20"/>
          <w:szCs w:val="20"/>
        </w:rPr>
        <w:t xml:space="preserve"> to wake up </w:t>
      </w:r>
      <w:r>
        <w:rPr>
          <w:rFonts w:ascii="Times New Roman" w:hAnsi="Times New Roman" w:hint="eastAsia"/>
          <w:b/>
          <w:bCs/>
          <w:i/>
          <w:iCs/>
          <w:sz w:val="20"/>
          <w:szCs w:val="20"/>
        </w:rPr>
        <w:t>a subset of all Rel-16 group NWUS</w:t>
      </w:r>
      <w:r>
        <w:rPr>
          <w:rFonts w:ascii="Times New Roman" w:hAnsi="Times New Roman" w:hint="eastAsia"/>
          <w:b/>
          <w:bCs/>
          <w:i/>
          <w:iCs/>
          <w:sz w:val="20"/>
          <w:szCs w:val="20"/>
        </w:rPr>
        <w:t>.</w:t>
      </w:r>
    </w:p>
    <w:p w:rsidR="004B04F9" w:rsidRDefault="003471C6">
      <w:p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Proposal 5:  Three detection sequences should be supported.</w:t>
      </w:r>
    </w:p>
    <w:bookmarkEnd w:id="14"/>
    <w:bookmarkEnd w:id="15"/>
    <w:bookmarkEnd w:id="16"/>
    <w:bookmarkEnd w:id="17"/>
    <w:bookmarkEnd w:id="18"/>
    <w:p w:rsidR="004B04F9" w:rsidRDefault="003471C6">
      <w:pPr>
        <w:pStyle w:val="2"/>
      </w:pPr>
      <w:r>
        <w:rPr>
          <w:rFonts w:hint="eastAsia"/>
        </w:rPr>
        <w:t xml:space="preserve"> </w:t>
      </w:r>
      <w:r>
        <w:t>Sequence design</w:t>
      </w:r>
    </w:p>
    <w:p w:rsidR="004B04F9" w:rsidRDefault="003471C6">
      <w:pPr>
        <w:spacing w:beforeLines="50" w:before="120" w:afterLines="50" w:after="120"/>
        <w:jc w:val="both"/>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R</w:t>
      </w:r>
      <w:r>
        <w:rPr>
          <w:rFonts w:ascii="Times New Roman" w:hAnsi="Times New Roman" w:hint="eastAsia"/>
          <w:sz w:val="20"/>
          <w:szCs w:val="20"/>
        </w:rPr>
        <w:t>AN</w:t>
      </w:r>
      <w:r>
        <w:rPr>
          <w:rFonts w:ascii="Times New Roman" w:hAnsi="Times New Roman"/>
          <w:sz w:val="20"/>
          <w:szCs w:val="20"/>
        </w:rPr>
        <w:t>1 #9</w:t>
      </w:r>
      <w:r>
        <w:rPr>
          <w:rFonts w:ascii="Times New Roman" w:hAnsi="Times New Roman" w:hint="eastAsia"/>
          <w:sz w:val="20"/>
          <w:szCs w:val="20"/>
        </w:rPr>
        <w:t>6bis</w:t>
      </w:r>
      <w:r>
        <w:rPr>
          <w:rFonts w:ascii="Times New Roman" w:hAnsi="Times New Roman"/>
          <w:sz w:val="20"/>
          <w:szCs w:val="20"/>
        </w:rPr>
        <w:t xml:space="preserve">, the following agreement for Rel-16 </w:t>
      </w:r>
      <w:r>
        <w:rPr>
          <w:rFonts w:ascii="Times New Roman" w:hAnsi="Times New Roman" w:hint="eastAsia"/>
          <w:sz w:val="20"/>
          <w:szCs w:val="20"/>
        </w:rPr>
        <w:t>group</w:t>
      </w:r>
      <w:r>
        <w:rPr>
          <w:rFonts w:ascii="Times New Roman" w:hAnsi="Times New Roman"/>
          <w:sz w:val="20"/>
          <w:szCs w:val="20"/>
        </w:rPr>
        <w:t xml:space="preserve"> </w:t>
      </w:r>
      <w:r>
        <w:rPr>
          <w:rFonts w:ascii="Times New Roman" w:hAnsi="Times New Roman" w:hint="eastAsia"/>
          <w:sz w:val="20"/>
          <w:szCs w:val="20"/>
        </w:rPr>
        <w:t>NWUS</w:t>
      </w:r>
      <w:r>
        <w:rPr>
          <w:rFonts w:ascii="Times New Roman" w:hAnsi="Times New Roman"/>
          <w:sz w:val="20"/>
          <w:szCs w:val="20"/>
        </w:rPr>
        <w:t xml:space="preserve"> sequence has been reached:</w:t>
      </w:r>
    </w:p>
    <w:p w:rsidR="004B04F9" w:rsidRDefault="003471C6">
      <w:pPr>
        <w:pStyle w:val="Proposal"/>
        <w:overflowPunct/>
        <w:autoSpaceDE/>
        <w:adjustRightInd/>
        <w:spacing w:after="0"/>
        <w:rPr>
          <w:b w:val="0"/>
        </w:rPr>
      </w:pPr>
      <w:bookmarkStart w:id="20" w:name="_Toc5719915"/>
      <w:bookmarkStart w:id="21" w:name="_Toc529800364"/>
      <w:r>
        <w:rPr>
          <w:b w:val="0"/>
        </w:rPr>
        <w:t>Group WUS sequence design is down selected between</w:t>
      </w:r>
      <w:bookmarkEnd w:id="20"/>
      <w:r>
        <w:rPr>
          <w:b w:val="0"/>
        </w:rPr>
        <w:t xml:space="preserve"> the following in RAN1#97</w:t>
      </w:r>
    </w:p>
    <w:p w:rsidR="004B04F9" w:rsidRDefault="003471C6">
      <w:pPr>
        <w:numPr>
          <w:ilvl w:val="0"/>
          <w:numId w:val="3"/>
        </w:numPr>
        <w:rPr>
          <w:rFonts w:ascii="Times New Roman" w:hAnsi="Times New Roman"/>
          <w:bCs/>
          <w:sz w:val="20"/>
          <w:szCs w:val="20"/>
        </w:rPr>
      </w:pPr>
      <w:bookmarkStart w:id="22" w:name="_Toc5719916"/>
      <w:bookmarkStart w:id="23" w:name="_Toc5640974"/>
      <w:r>
        <w:rPr>
          <w:rFonts w:ascii="Times New Roman" w:hAnsi="Times New Roman"/>
          <w:bCs/>
          <w:sz w:val="20"/>
          <w:szCs w:val="20"/>
        </w:rPr>
        <w:t>Legacy WUS with shifted scrambling codes</w:t>
      </w:r>
      <w:bookmarkEnd w:id="22"/>
      <w:bookmarkEnd w:id="23"/>
    </w:p>
    <w:p w:rsidR="004B04F9" w:rsidRDefault="003471C6">
      <w:pPr>
        <w:numPr>
          <w:ilvl w:val="0"/>
          <w:numId w:val="3"/>
        </w:numPr>
        <w:rPr>
          <w:rFonts w:ascii="Times New Roman" w:hAnsi="Times New Roman"/>
          <w:bCs/>
          <w:sz w:val="20"/>
          <w:szCs w:val="20"/>
        </w:rPr>
      </w:pPr>
      <w:bookmarkStart w:id="24" w:name="_Toc5719917"/>
      <w:r>
        <w:rPr>
          <w:rFonts w:ascii="Times New Roman" w:hAnsi="Times New Roman"/>
          <w:bCs/>
          <w:sz w:val="20"/>
          <w:szCs w:val="20"/>
        </w:rPr>
        <w:t>Legacy WUS with time-frequency short OCCs</w:t>
      </w:r>
      <w:bookmarkEnd w:id="24"/>
      <w:r>
        <w:rPr>
          <w:rFonts w:ascii="Times New Roman" w:hAnsi="Times New Roman"/>
          <w:bCs/>
          <w:sz w:val="20"/>
          <w:szCs w:val="20"/>
        </w:rPr>
        <w:t xml:space="preserve"> </w:t>
      </w:r>
      <w:bookmarkStart w:id="25" w:name="_Toc5719918"/>
    </w:p>
    <w:p w:rsidR="004B04F9" w:rsidRDefault="003471C6">
      <w:pPr>
        <w:numPr>
          <w:ilvl w:val="0"/>
          <w:numId w:val="3"/>
        </w:numPr>
        <w:rPr>
          <w:rFonts w:ascii="Times New Roman" w:hAnsi="Times New Roman"/>
          <w:bCs/>
          <w:sz w:val="20"/>
          <w:szCs w:val="20"/>
        </w:rPr>
      </w:pPr>
      <w:r>
        <w:rPr>
          <w:rFonts w:ascii="Times New Roman" w:hAnsi="Times New Roman"/>
          <w:bCs/>
          <w:sz w:val="20"/>
          <w:szCs w:val="20"/>
        </w:rPr>
        <w:lastRenderedPageBreak/>
        <w:t xml:space="preserve">Phase shifted legacy </w:t>
      </w:r>
      <w:r>
        <w:rPr>
          <w:rFonts w:ascii="Times New Roman" w:hAnsi="Times New Roman"/>
          <w:bCs/>
          <w:sz w:val="20"/>
          <w:szCs w:val="20"/>
        </w:rPr>
        <w:t>WUS using a suitable subset of the phase increments.</w:t>
      </w:r>
      <w:bookmarkEnd w:id="25"/>
    </w:p>
    <w:p w:rsidR="004B04F9" w:rsidRDefault="003471C6">
      <w:pPr>
        <w:numPr>
          <w:ilvl w:val="0"/>
          <w:numId w:val="3"/>
        </w:numPr>
        <w:rPr>
          <w:rFonts w:ascii="Times New Roman" w:hAnsi="Times New Roman"/>
          <w:bCs/>
          <w:sz w:val="20"/>
          <w:szCs w:val="20"/>
        </w:rPr>
      </w:pPr>
      <w:r>
        <w:rPr>
          <w:rFonts w:ascii="Times New Roman" w:hAnsi="Times New Roman"/>
          <w:bCs/>
          <w:sz w:val="20"/>
          <w:szCs w:val="20"/>
        </w:rPr>
        <w:t>Legacy WUS with Gold codes</w:t>
      </w:r>
    </w:p>
    <w:bookmarkEnd w:id="21"/>
    <w:p w:rsidR="004B04F9" w:rsidRDefault="003471C6">
      <w:pPr>
        <w:spacing w:beforeLines="50" w:before="120" w:afterLines="50" w:after="120"/>
        <w:rPr>
          <w:rFonts w:ascii="Times New Roman" w:hAnsi="Times New Roman"/>
          <w:sz w:val="20"/>
          <w:szCs w:val="20"/>
        </w:rPr>
      </w:pPr>
      <w:r>
        <w:rPr>
          <w:rFonts w:ascii="Times New Roman" w:hAnsi="Times New Roman" w:hint="eastAsia"/>
          <w:sz w:val="20"/>
          <w:szCs w:val="20"/>
        </w:rPr>
        <w:t xml:space="preserve">In this contribution, the following candidates were evaluated: </w:t>
      </w:r>
    </w:p>
    <w:p w:rsidR="004B04F9" w:rsidRDefault="003471C6">
      <w:pPr>
        <w:pStyle w:val="af6"/>
        <w:numPr>
          <w:ilvl w:val="0"/>
          <w:numId w:val="6"/>
        </w:numPr>
        <w:spacing w:before="100" w:beforeAutospacing="1" w:after="100" w:afterAutospacing="1"/>
        <w:ind w:firstLineChars="0"/>
        <w:rPr>
          <w:rFonts w:ascii="Times New Roman" w:hAnsi="Times New Roman"/>
          <w:sz w:val="20"/>
          <w:szCs w:val="20"/>
        </w:rPr>
      </w:pPr>
      <w:r>
        <w:rPr>
          <w:rFonts w:ascii="Times New Roman" w:hAnsi="Times New Roman"/>
          <w:sz w:val="20"/>
          <w:szCs w:val="20"/>
        </w:rPr>
        <w:t>Candidate 1: Legacy WUS + cover codes</w:t>
      </w:r>
    </w:p>
    <w:p w:rsidR="004B04F9" w:rsidRDefault="003471C6">
      <w:pPr>
        <w:spacing w:before="100" w:beforeAutospacing="1" w:after="100" w:afterAutospacing="1"/>
        <w:rPr>
          <w:rFonts w:ascii="Times New Roman" w:hAnsi="Times New Roman"/>
          <w:sz w:val="20"/>
          <w:szCs w:val="20"/>
        </w:rPr>
      </w:pPr>
      <w:r>
        <w:rPr>
          <w:rFonts w:ascii="Times New Roman" w:hAnsi="Times New Roman"/>
          <w:sz w:val="20"/>
          <w:szCs w:val="20"/>
        </w:rPr>
        <w:t>Cover codes is introduced to legacy sequence, the detail is:</w:t>
      </w:r>
    </w:p>
    <w:p w:rsidR="004B04F9" w:rsidRDefault="003471C6">
      <w:pPr>
        <w:spacing w:before="100" w:beforeAutospacing="1" w:after="100" w:afterAutospacing="1"/>
        <w:ind w:firstLineChars="100" w:firstLine="200"/>
        <w:jc w:val="center"/>
        <w:rPr>
          <w:rFonts w:ascii="Times New Roman" w:hAnsi="Times New Roman"/>
          <w:sz w:val="20"/>
          <w:szCs w:val="20"/>
        </w:rPr>
      </w:pPr>
      <w:r>
        <w:rPr>
          <w:rFonts w:ascii="Times New Roman" w:hAnsi="Times New Roman" w:hint="eastAsia"/>
          <w:position w:val="-10"/>
          <w:sz w:val="20"/>
          <w:szCs w:val="20"/>
        </w:rPr>
        <w:object w:dxaOrig="2898" w:dyaOrig="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8pt;height:15.05pt" o:ole="">
            <v:imagedata r:id="rId10" o:title=""/>
          </v:shape>
          <o:OLEObject Type="Embed" ProgID="Equation.3" ShapeID="_x0000_i1025" DrawAspect="Content" ObjectID="_1618421115" r:id="rId11"/>
        </w:object>
      </w:r>
    </w:p>
    <w:p w:rsidR="004B04F9" w:rsidRDefault="003471C6">
      <w:pPr>
        <w:spacing w:before="100" w:beforeAutospacing="1" w:after="100" w:afterAutospacing="1"/>
        <w:rPr>
          <w:rFonts w:ascii="Times New Roman" w:hAnsi="Times New Roman"/>
          <w:sz w:val="20"/>
          <w:szCs w:val="20"/>
        </w:rPr>
      </w:pPr>
      <w:r>
        <w:rPr>
          <w:rFonts w:ascii="Times New Roman" w:hAnsi="Times New Roman"/>
          <w:sz w:val="20"/>
          <w:szCs w:val="20"/>
        </w:rPr>
        <w:t xml:space="preserve"> Wherein </w:t>
      </w:r>
      <w:proofErr w:type="gramStart"/>
      <w:r>
        <w:rPr>
          <w:rFonts w:ascii="Times New Roman" w:hAnsi="Times New Roman" w:hint="eastAsia"/>
          <w:sz w:val="20"/>
          <w:szCs w:val="20"/>
        </w:rPr>
        <w:t>C</w:t>
      </w:r>
      <w:r>
        <w:rPr>
          <w:rFonts w:ascii="Times New Roman" w:hAnsi="Times New Roman"/>
          <w:sz w:val="20"/>
          <w:szCs w:val="20"/>
        </w:rPr>
        <w:t>(</w:t>
      </w:r>
      <w:proofErr w:type="spellStart"/>
      <w:proofErr w:type="gramEnd"/>
      <w:r>
        <w:rPr>
          <w:rFonts w:ascii="Times New Roman" w:hAnsi="Times New Roman" w:hint="eastAsia"/>
          <w:sz w:val="20"/>
          <w:szCs w:val="20"/>
        </w:rPr>
        <w:t>m,</w:t>
      </w:r>
      <w:r>
        <w:rPr>
          <w:rFonts w:ascii="Times New Roman" w:hAnsi="Times New Roman"/>
          <w:sz w:val="20"/>
          <w:szCs w:val="20"/>
        </w:rPr>
        <w:t>n</w:t>
      </w:r>
      <w:proofErr w:type="spellEnd"/>
      <w:r>
        <w:rPr>
          <w:rFonts w:ascii="Times New Roman" w:hAnsi="Times New Roman"/>
          <w:sz w:val="20"/>
          <w:szCs w:val="20"/>
        </w:rPr>
        <w:t>) is cover codes</w:t>
      </w:r>
      <w:r>
        <w:rPr>
          <w:rFonts w:ascii="Times New Roman" w:hAnsi="Times New Roman" w:hint="eastAsia"/>
          <w:sz w:val="20"/>
          <w:szCs w:val="20"/>
        </w:rPr>
        <w:t>[3].</w:t>
      </w:r>
    </w:p>
    <w:p w:rsidR="004B04F9" w:rsidRDefault="003471C6">
      <w:pPr>
        <w:pStyle w:val="af6"/>
        <w:numPr>
          <w:ilvl w:val="0"/>
          <w:numId w:val="7"/>
        </w:numPr>
        <w:spacing w:before="100" w:beforeAutospacing="1" w:after="100" w:afterAutospacing="1"/>
        <w:ind w:firstLineChars="0"/>
        <w:rPr>
          <w:rFonts w:ascii="Times New Roman" w:hAnsi="Times New Roman"/>
          <w:sz w:val="20"/>
          <w:szCs w:val="20"/>
        </w:rPr>
      </w:pPr>
      <w:r>
        <w:rPr>
          <w:rFonts w:ascii="Times New Roman" w:hAnsi="Times New Roman"/>
          <w:sz w:val="20"/>
          <w:szCs w:val="20"/>
        </w:rPr>
        <w:t>Candidate 2: Legacy WUS + phase shifts</w:t>
      </w:r>
    </w:p>
    <w:p w:rsidR="004B04F9" w:rsidRDefault="003471C6">
      <w:pPr>
        <w:spacing w:before="100" w:beforeAutospacing="1" w:after="100" w:afterAutospacing="1"/>
        <w:rPr>
          <w:rFonts w:ascii="Times New Roman" w:hAnsi="Times New Roman"/>
          <w:sz w:val="20"/>
          <w:szCs w:val="20"/>
        </w:rPr>
      </w:pPr>
      <w:r>
        <w:rPr>
          <w:rFonts w:ascii="Times New Roman" w:hAnsi="Times New Roman"/>
          <w:sz w:val="20"/>
          <w:szCs w:val="20"/>
        </w:rPr>
        <w:t>The phase shifts of ZC sequence is used for group NWUS, the detail is:</w:t>
      </w:r>
    </w:p>
    <w:p w:rsidR="004B04F9" w:rsidRDefault="003471C6">
      <w:pPr>
        <w:spacing w:before="100" w:beforeAutospacing="1" w:after="100" w:afterAutospacing="1"/>
        <w:jc w:val="center"/>
        <w:rPr>
          <w:rFonts w:ascii="Times New Roman" w:hAnsi="Times New Roman"/>
          <w:position w:val="-10"/>
          <w:sz w:val="20"/>
          <w:szCs w:val="20"/>
        </w:rPr>
      </w:pPr>
      <w:r>
        <w:rPr>
          <w:rFonts w:ascii="Times New Roman" w:hAnsi="Times New Roman" w:hint="eastAsia"/>
          <w:position w:val="-10"/>
          <w:sz w:val="20"/>
          <w:szCs w:val="20"/>
        </w:rPr>
        <w:object w:dxaOrig="3018" w:dyaOrig="342">
          <v:shape id="_x0000_i1026" type="#_x0000_t75" style="width:150.9pt;height:17.1pt" o:ole="">
            <v:imagedata r:id="rId12" o:title=""/>
          </v:shape>
          <o:OLEObject Type="Embed" ProgID="Equation.3" ShapeID="_x0000_i1026" DrawAspect="Content" ObjectID="_1618421116" r:id="rId13"/>
        </w:object>
      </w:r>
    </w:p>
    <w:p w:rsidR="004B04F9" w:rsidRDefault="003471C6">
      <w:pPr>
        <w:spacing w:before="100" w:beforeAutospacing="1" w:after="100" w:afterAutospacing="1"/>
        <w:jc w:val="both"/>
        <w:rPr>
          <w:rFonts w:ascii="Times New Roman" w:hAnsi="Times New Roman"/>
          <w:sz w:val="20"/>
          <w:szCs w:val="20"/>
        </w:rPr>
      </w:pPr>
      <w:r>
        <w:rPr>
          <w:rFonts w:ascii="Times New Roman" w:hAnsi="Times New Roman"/>
          <w:sz w:val="20"/>
          <w:szCs w:val="20"/>
        </w:rPr>
        <w:t xml:space="preserve">Wherein </w:t>
      </w:r>
      <w:r>
        <w:rPr>
          <w:rFonts w:ascii="Times New Roman" w:hAnsi="Times New Roman" w:hint="eastAsia"/>
          <w:position w:val="-6"/>
          <w:sz w:val="20"/>
          <w:szCs w:val="20"/>
        </w:rPr>
        <w:object w:dxaOrig="195" w:dyaOrig="244">
          <v:shape id="_x0000_i1027" type="#_x0000_t75" style="width:9.75pt;height:12.2pt" o:ole="">
            <v:imagedata r:id="rId14" o:title=""/>
          </v:shape>
          <o:OLEObject Type="Embed" ProgID="Equation.3" ShapeID="_x0000_i1027" DrawAspect="Content" ObjectID="_1618421117" r:id="rId15"/>
        </w:object>
      </w:r>
      <w:r>
        <w:rPr>
          <w:rFonts w:ascii="Times New Roman" w:hAnsi="Times New Roman"/>
          <w:sz w:val="20"/>
          <w:szCs w:val="20"/>
        </w:rPr>
        <w:t xml:space="preserve"> is phase shifts of ZC, the value of </w:t>
      </w:r>
      <w:r>
        <w:rPr>
          <w:rFonts w:ascii="Times New Roman" w:hAnsi="Times New Roman" w:hint="eastAsia"/>
          <w:position w:val="-6"/>
          <w:sz w:val="20"/>
          <w:szCs w:val="20"/>
        </w:rPr>
        <w:object w:dxaOrig="195" w:dyaOrig="244">
          <v:shape id="_x0000_i1028" type="#_x0000_t75" style="width:9.75pt;height:12.2pt" o:ole="">
            <v:imagedata r:id="rId14" o:title=""/>
          </v:shape>
          <o:OLEObject Type="Embed" ProgID="Equation.3" ShapeID="_x0000_i1028" DrawAspect="Content" ObjectID="_1618421118" r:id="rId16"/>
        </w:object>
      </w:r>
      <w:r>
        <w:rPr>
          <w:rFonts w:ascii="Times New Roman" w:hAnsi="Times New Roman"/>
          <w:sz w:val="20"/>
          <w:szCs w:val="20"/>
        </w:rPr>
        <w:t>depend on the number of detected sequences.</w:t>
      </w:r>
    </w:p>
    <w:p w:rsidR="004B04F9" w:rsidRDefault="003471C6">
      <w:pPr>
        <w:pStyle w:val="af6"/>
        <w:numPr>
          <w:ilvl w:val="0"/>
          <w:numId w:val="8"/>
        </w:numPr>
        <w:spacing w:before="100" w:beforeAutospacing="1" w:after="100" w:afterAutospacing="1"/>
        <w:ind w:firstLineChars="0"/>
        <w:rPr>
          <w:rFonts w:ascii="Times New Roman" w:hAnsi="Times New Roman"/>
          <w:sz w:val="20"/>
          <w:szCs w:val="20"/>
        </w:rPr>
      </w:pPr>
      <w:r>
        <w:rPr>
          <w:rFonts w:ascii="Times New Roman" w:hAnsi="Times New Roman"/>
          <w:sz w:val="20"/>
          <w:szCs w:val="20"/>
        </w:rPr>
        <w:t>Candidate 3: Legacy WUS + shift scrambling code</w:t>
      </w:r>
    </w:p>
    <w:p w:rsidR="004B04F9" w:rsidRDefault="003471C6">
      <w:pPr>
        <w:spacing w:beforeLines="50" w:before="120" w:afterLines="50" w:after="120"/>
        <w:rPr>
          <w:rFonts w:ascii="Times New Roman" w:hAnsi="Times New Roman"/>
          <w:sz w:val="20"/>
          <w:szCs w:val="20"/>
        </w:rPr>
      </w:pPr>
      <w:r>
        <w:rPr>
          <w:rFonts w:ascii="Times New Roman" w:hAnsi="Times New Roman"/>
          <w:sz w:val="20"/>
          <w:szCs w:val="20"/>
        </w:rPr>
        <w:t>The scrambling code of legacy NWUS is replaced by</w:t>
      </w:r>
    </w:p>
    <w:p w:rsidR="004B04F9" w:rsidRDefault="003471C6">
      <w:pPr>
        <w:spacing w:beforeLines="50" w:before="120" w:afterLines="50" w:after="120"/>
        <w:jc w:val="center"/>
        <w:rPr>
          <w:rFonts w:ascii="Times New Roman" w:hAnsi="Times New Roman"/>
          <w:sz w:val="20"/>
          <w:szCs w:val="20"/>
        </w:rPr>
      </w:pPr>
      <w:r>
        <w:rPr>
          <w:rFonts w:ascii="Times New Roman" w:hAnsi="Times New Roman"/>
          <w:sz w:val="20"/>
          <w:szCs w:val="20"/>
        </w:rPr>
        <w:object w:dxaOrig="3132" w:dyaOrig="382">
          <v:shape id="_x0000_i1029" type="#_x0000_t75" style="width:156.6pt;height:19.1pt" o:ole="">
            <v:imagedata r:id="rId17" o:title=""/>
          </v:shape>
          <o:OLEObject Type="Embed" ProgID="Equation.DSMT4" ShapeID="_x0000_i1029" DrawAspect="Content" ObjectID="_1618421119" r:id="rId18"/>
        </w:object>
      </w:r>
    </w:p>
    <w:p w:rsidR="004B04F9" w:rsidRDefault="003471C6">
      <w:pPr>
        <w:spacing w:beforeLines="50" w:before="120" w:afterLines="50" w:after="120"/>
        <w:rPr>
          <w:rFonts w:ascii="Times New Roman" w:hAnsi="Times New Roman"/>
          <w:sz w:val="20"/>
          <w:szCs w:val="20"/>
        </w:rPr>
      </w:pPr>
      <w:r>
        <w:rPr>
          <w:rFonts w:ascii="Times New Roman" w:hAnsi="Times New Roman"/>
          <w:sz w:val="20"/>
          <w:szCs w:val="20"/>
        </w:rPr>
        <w:t xml:space="preserve">Wherein a shorter sub-sequence </w:t>
      </w:r>
      <w:r>
        <w:rPr>
          <w:rFonts w:ascii="Times New Roman" w:hAnsi="Times New Roman"/>
          <w:position w:val="-14"/>
          <w:sz w:val="20"/>
          <w:szCs w:val="20"/>
        </w:rPr>
        <w:object w:dxaOrig="927" w:dyaOrig="382">
          <v:shape id="_x0000_i1030" type="#_x0000_t75" style="width:46.35pt;height:19.1pt" o:ole="">
            <v:imagedata r:id="rId19" o:title=""/>
          </v:shape>
          <o:OLEObject Type="Embed" ProgID="Equation.DSMT4" ShapeID="_x0000_i1030" DrawAspect="Content" ObjectID="_1618421120" r:id="rId20"/>
        </w:object>
      </w:r>
      <w:r>
        <w:rPr>
          <w:rFonts w:ascii="Times New Roman" w:hAnsi="Times New Roman"/>
          <w:position w:val="-14"/>
          <w:sz w:val="20"/>
          <w:szCs w:val="20"/>
        </w:rPr>
        <w:t xml:space="preserve"> </w:t>
      </w:r>
      <w:r>
        <w:rPr>
          <w:rFonts w:ascii="Times New Roman" w:hAnsi="Times New Roman"/>
          <w:sz w:val="20"/>
          <w:szCs w:val="20"/>
        </w:rPr>
        <w:t>is selec</w:t>
      </w:r>
      <w:r>
        <w:rPr>
          <w:rFonts w:ascii="Times New Roman" w:hAnsi="Times New Roman"/>
          <w:sz w:val="20"/>
          <w:szCs w:val="20"/>
        </w:rPr>
        <w:t xml:space="preserve">ted from the new long Gold sequence </w:t>
      </w:r>
      <w:r>
        <w:rPr>
          <w:rFonts w:ascii="Times New Roman" w:hAnsi="Times New Roman"/>
          <w:position w:val="-14"/>
          <w:sz w:val="20"/>
          <w:szCs w:val="20"/>
        </w:rPr>
        <w:object w:dxaOrig="765" w:dyaOrig="382">
          <v:shape id="_x0000_i1031" type="#_x0000_t75" style="width:38.25pt;height:19.1pt" o:ole="">
            <v:imagedata r:id="rId21" o:title=""/>
          </v:shape>
          <o:OLEObject Type="Embed" ProgID="Equation.DSMT4" ShapeID="_x0000_i1031" DrawAspect="Content" ObjectID="_1618421121" r:id="rId22"/>
        </w:object>
      </w:r>
      <w:r>
        <w:rPr>
          <w:rFonts w:ascii="Times New Roman" w:hAnsi="Times New Roman"/>
          <w:sz w:val="20"/>
          <w:szCs w:val="20"/>
        </w:rPr>
        <w:t xml:space="preserve"> according to the UE group index [4]. </w:t>
      </w:r>
    </w:p>
    <w:p w:rsidR="004B04F9" w:rsidRDefault="003471C6">
      <w:pPr>
        <w:pStyle w:val="af6"/>
        <w:numPr>
          <w:ilvl w:val="0"/>
          <w:numId w:val="8"/>
        </w:numPr>
        <w:spacing w:before="100" w:beforeAutospacing="1" w:after="100" w:afterAutospacing="1"/>
        <w:ind w:firstLineChars="0"/>
        <w:rPr>
          <w:rFonts w:ascii="Times New Roman" w:hAnsi="Times New Roman"/>
          <w:sz w:val="20"/>
          <w:szCs w:val="20"/>
        </w:rPr>
      </w:pPr>
      <w:r>
        <w:rPr>
          <w:rFonts w:ascii="Times New Roman" w:hAnsi="Times New Roman"/>
          <w:sz w:val="20"/>
          <w:szCs w:val="20"/>
        </w:rPr>
        <w:t xml:space="preserve">Candidate </w:t>
      </w:r>
      <w:r>
        <w:rPr>
          <w:rFonts w:ascii="Times New Roman" w:hAnsi="Times New Roman" w:hint="eastAsia"/>
          <w:sz w:val="20"/>
          <w:szCs w:val="20"/>
        </w:rPr>
        <w:t>4</w:t>
      </w:r>
      <w:r>
        <w:rPr>
          <w:rFonts w:ascii="Times New Roman" w:hAnsi="Times New Roman"/>
          <w:sz w:val="20"/>
          <w:szCs w:val="20"/>
        </w:rPr>
        <w:t xml:space="preserve">: Legacy WUS + </w:t>
      </w:r>
      <w:r>
        <w:rPr>
          <w:rFonts w:ascii="Times New Roman" w:hAnsi="Times New Roman" w:hint="eastAsia"/>
          <w:sz w:val="20"/>
          <w:szCs w:val="20"/>
        </w:rPr>
        <w:t>Gold</w:t>
      </w:r>
      <w:r>
        <w:rPr>
          <w:rFonts w:ascii="Times New Roman" w:hAnsi="Times New Roman"/>
          <w:sz w:val="20"/>
          <w:szCs w:val="20"/>
        </w:rPr>
        <w:t xml:space="preserve"> code</w:t>
      </w:r>
    </w:p>
    <w:p w:rsidR="004B04F9" w:rsidRDefault="003471C6">
      <w:pPr>
        <w:spacing w:before="100" w:beforeAutospacing="1" w:after="100" w:afterAutospacing="1"/>
        <w:rPr>
          <w:rFonts w:ascii="Times New Roman" w:hAnsi="Times New Roman"/>
          <w:sz w:val="20"/>
          <w:szCs w:val="20"/>
        </w:rPr>
      </w:pPr>
      <w:r>
        <w:rPr>
          <w:rFonts w:ascii="Times New Roman" w:hAnsi="Times New Roman" w:hint="eastAsia"/>
          <w:sz w:val="20"/>
          <w:szCs w:val="20"/>
        </w:rPr>
        <w:t xml:space="preserve">Gold </w:t>
      </w:r>
      <w:r>
        <w:rPr>
          <w:rFonts w:ascii="Times New Roman" w:hAnsi="Times New Roman"/>
          <w:sz w:val="20"/>
          <w:szCs w:val="20"/>
        </w:rPr>
        <w:t>codes is introduced to legacy sequence, the detail is:</w:t>
      </w:r>
    </w:p>
    <w:p w:rsidR="004B04F9" w:rsidRDefault="003471C6">
      <w:pPr>
        <w:pStyle w:val="af6"/>
        <w:numPr>
          <w:ilvl w:val="255"/>
          <w:numId w:val="0"/>
        </w:numPr>
        <w:spacing w:before="100" w:beforeAutospacing="1" w:after="100" w:afterAutospacing="1"/>
        <w:jc w:val="center"/>
        <w:rPr>
          <w:rFonts w:ascii="Times New Roman" w:hAnsi="Times New Roman"/>
          <w:position w:val="-10"/>
          <w:sz w:val="20"/>
          <w:szCs w:val="20"/>
        </w:rPr>
      </w:pPr>
      <w:r>
        <w:rPr>
          <w:rFonts w:ascii="Times New Roman" w:hAnsi="Times New Roman" w:hint="eastAsia"/>
          <w:position w:val="-14"/>
          <w:sz w:val="20"/>
          <w:szCs w:val="20"/>
        </w:rPr>
        <w:object w:dxaOrig="3198" w:dyaOrig="342">
          <v:shape id="_x0000_i1032" type="#_x0000_t75" style="width:159.85pt;height:17.1pt" o:ole="">
            <v:imagedata r:id="rId23" o:title=""/>
          </v:shape>
          <o:OLEObject Type="Embed" ProgID="Equation.3" ShapeID="_x0000_i1032" DrawAspect="Content" ObjectID="_1618421122" r:id="rId24"/>
        </w:object>
      </w:r>
    </w:p>
    <w:p w:rsidR="004B04F9" w:rsidRDefault="003471C6">
      <w:pPr>
        <w:pStyle w:val="af6"/>
        <w:numPr>
          <w:ilvl w:val="255"/>
          <w:numId w:val="0"/>
        </w:numPr>
        <w:spacing w:before="100" w:beforeAutospacing="1" w:after="100" w:afterAutospacing="1"/>
        <w:jc w:val="both"/>
        <w:rPr>
          <w:rFonts w:ascii="Times New Roman" w:hAnsi="Times New Roman"/>
          <w:position w:val="-10"/>
          <w:sz w:val="20"/>
          <w:szCs w:val="20"/>
        </w:rPr>
      </w:pPr>
      <w:r>
        <w:rPr>
          <w:rFonts w:ascii="Times New Roman" w:hAnsi="Times New Roman" w:hint="eastAsia"/>
          <w:position w:val="-10"/>
          <w:sz w:val="20"/>
          <w:szCs w:val="20"/>
        </w:rPr>
        <w:t xml:space="preserve">Wherein the </w:t>
      </w:r>
      <w:proofErr w:type="spellStart"/>
      <w:proofErr w:type="gramStart"/>
      <w:r>
        <w:rPr>
          <w:rFonts w:ascii="Times New Roman" w:hAnsi="Times New Roman" w:hint="eastAsia"/>
          <w:position w:val="-10"/>
          <w:sz w:val="20"/>
          <w:szCs w:val="20"/>
        </w:rPr>
        <w:t>c</w:t>
      </w:r>
      <w:r>
        <w:rPr>
          <w:rFonts w:ascii="Times New Roman" w:hAnsi="Times New Roman" w:hint="eastAsia"/>
          <w:position w:val="-10"/>
          <w:sz w:val="20"/>
          <w:szCs w:val="20"/>
          <w:vertAlign w:val="subscript"/>
        </w:rPr>
        <w:t>gold</w:t>
      </w:r>
      <w:proofErr w:type="spellEnd"/>
      <w:r>
        <w:rPr>
          <w:rFonts w:ascii="Times New Roman" w:hAnsi="Times New Roman" w:hint="eastAsia"/>
          <w:position w:val="-10"/>
          <w:sz w:val="20"/>
          <w:szCs w:val="20"/>
        </w:rPr>
        <w:t>(</w:t>
      </w:r>
      <w:proofErr w:type="gramEnd"/>
      <w:r>
        <w:rPr>
          <w:rFonts w:ascii="Times New Roman" w:hAnsi="Times New Roman" w:hint="eastAsia"/>
          <w:position w:val="-10"/>
          <w:sz w:val="20"/>
          <w:szCs w:val="20"/>
        </w:rPr>
        <w:t xml:space="preserve">n) is gold codes [5]. </w:t>
      </w:r>
    </w:p>
    <w:p w:rsidR="004B04F9" w:rsidRDefault="003471C6">
      <w:pPr>
        <w:spacing w:beforeLines="50" w:before="120" w:afterLines="50" w:after="120"/>
        <w:jc w:val="both"/>
        <w:rPr>
          <w:rFonts w:ascii="Times New Roman" w:hAnsi="Times New Roman"/>
          <w:snapToGrid w:val="0"/>
          <w:sz w:val="20"/>
          <w:szCs w:val="20"/>
        </w:rPr>
      </w:pPr>
      <w:r>
        <w:rPr>
          <w:rFonts w:ascii="Times New Roman" w:eastAsia="Batang" w:hAnsi="Times New Roman"/>
          <w:snapToGrid w:val="0"/>
          <w:sz w:val="20"/>
          <w:szCs w:val="20"/>
          <w:lang w:val="en-GB" w:eastAsia="ko-KR"/>
        </w:rPr>
        <w:t xml:space="preserve">Simulations has been conducted to compare the performance of </w:t>
      </w:r>
      <w:r>
        <w:rPr>
          <w:rFonts w:ascii="Times New Roman" w:hAnsi="Times New Roman"/>
          <w:snapToGrid w:val="0"/>
          <w:sz w:val="20"/>
          <w:szCs w:val="20"/>
        </w:rPr>
        <w:t>three candidates. T</w:t>
      </w:r>
      <w:r>
        <w:rPr>
          <w:rFonts w:ascii="Times New Roman" w:hAnsi="Times New Roman"/>
          <w:sz w:val="20"/>
          <w:szCs w:val="20"/>
        </w:rPr>
        <w:t>he simulation assumptions is shown in the Appendix. T</w:t>
      </w:r>
      <w:r>
        <w:rPr>
          <w:rFonts w:ascii="Times New Roman" w:hAnsi="Times New Roman"/>
          <w:snapToGrid w:val="0"/>
          <w:sz w:val="20"/>
          <w:szCs w:val="20"/>
        </w:rPr>
        <w:t>he detailed simulation results are shown in Table 3, Table 4 and Table 5.</w:t>
      </w:r>
    </w:p>
    <w:p w:rsidR="004B04F9" w:rsidRDefault="003471C6">
      <w:pPr>
        <w:jc w:val="center"/>
        <w:rPr>
          <w:rFonts w:ascii="Times New Roman" w:hAnsi="Times New Roman"/>
          <w:sz w:val="20"/>
          <w:szCs w:val="20"/>
        </w:rPr>
      </w:pPr>
      <w:r>
        <w:rPr>
          <w:rFonts w:ascii="Times New Roman" w:hAnsi="Times New Roman" w:hint="eastAsia"/>
          <w:sz w:val="20"/>
          <w:szCs w:val="20"/>
        </w:rPr>
        <w:t>Table 3 Cross</w:t>
      </w:r>
      <w:r>
        <w:rPr>
          <w:rFonts w:ascii="Times New Roman" w:hAnsi="Times New Roman"/>
          <w:sz w:val="20"/>
          <w:szCs w:val="20"/>
        </w:rPr>
        <w:t xml:space="preserve"> correlation</w:t>
      </w:r>
      <w:r>
        <w:rPr>
          <w:rFonts w:ascii="Times New Roman" w:hAnsi="Times New Roman"/>
          <w:sz w:val="20"/>
          <w:szCs w:val="20"/>
        </w:rPr>
        <w:t xml:space="preserve"> p</w:t>
      </w:r>
      <w:r>
        <w:rPr>
          <w:rFonts w:ascii="Times New Roman" w:hAnsi="Times New Roman" w:hint="eastAsia"/>
          <w:sz w:val="20"/>
          <w:szCs w:val="20"/>
        </w:rPr>
        <w:t>erformance of the candidates when sequence number is 4</w:t>
      </w:r>
    </w:p>
    <w:tbl>
      <w:tblPr>
        <w:tblStyle w:val="af4"/>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458"/>
        <w:gridCol w:w="1458"/>
        <w:gridCol w:w="1458"/>
        <w:gridCol w:w="1458"/>
        <w:gridCol w:w="1458"/>
        <w:gridCol w:w="1458"/>
      </w:tblGrid>
      <w:tr w:rsidR="004B04F9">
        <w:trPr>
          <w:trHeight w:val="546"/>
        </w:trPr>
        <w:tc>
          <w:tcPr>
            <w:tcW w:w="1458" w:type="dxa"/>
            <w:vMerge w:val="restart"/>
          </w:tcPr>
          <w:p w:rsidR="004B04F9" w:rsidRDefault="004B04F9">
            <w:pPr>
              <w:rPr>
                <w:rFonts w:ascii="Times New Roman" w:hAnsi="Times New Roman"/>
                <w:sz w:val="20"/>
                <w:szCs w:val="20"/>
              </w:rPr>
            </w:pPr>
          </w:p>
        </w:tc>
        <w:tc>
          <w:tcPr>
            <w:tcW w:w="1458" w:type="dxa"/>
            <w:vMerge w:val="restart"/>
          </w:tcPr>
          <w:p w:rsidR="004B04F9" w:rsidRDefault="003471C6">
            <w:pPr>
              <w:rPr>
                <w:rFonts w:ascii="Times New Roman" w:hAnsi="Times New Roman"/>
                <w:sz w:val="20"/>
                <w:szCs w:val="20"/>
              </w:rPr>
            </w:pPr>
            <w:r>
              <w:rPr>
                <w:rFonts w:ascii="Times New Roman" w:hAnsi="Times New Roman" w:hint="eastAsia"/>
                <w:sz w:val="20"/>
                <w:szCs w:val="20"/>
              </w:rPr>
              <w:t>Time offset</w:t>
            </w:r>
          </w:p>
          <w:p w:rsidR="004B04F9" w:rsidRDefault="003471C6">
            <w:pPr>
              <w:rPr>
                <w:rFonts w:ascii="Times New Roman" w:hAnsi="Times New Roman"/>
                <w:sz w:val="20"/>
                <w:szCs w:val="20"/>
              </w:rPr>
            </w:pPr>
            <w:r>
              <w:rPr>
                <w:rFonts w:ascii="Times New Roman" w:hAnsi="Times New Roman" w:hint="eastAsia"/>
                <w:sz w:val="20"/>
                <w:szCs w:val="20"/>
              </w:rPr>
              <w:lastRenderedPageBreak/>
              <w:t xml:space="preserve">(sample) </w:t>
            </w:r>
          </w:p>
        </w:tc>
        <w:tc>
          <w:tcPr>
            <w:tcW w:w="7290" w:type="dxa"/>
            <w:gridSpan w:val="5"/>
          </w:tcPr>
          <w:p w:rsidR="004B04F9" w:rsidRDefault="003471C6">
            <w:pPr>
              <w:jc w:val="center"/>
              <w:rPr>
                <w:rFonts w:ascii="Times New Roman" w:hAnsi="Times New Roman"/>
                <w:sz w:val="20"/>
                <w:szCs w:val="20"/>
              </w:rPr>
            </w:pPr>
            <w:r>
              <w:rPr>
                <w:rFonts w:ascii="Times New Roman" w:hAnsi="Times New Roman" w:hint="eastAsia"/>
                <w:sz w:val="20"/>
                <w:szCs w:val="20"/>
              </w:rPr>
              <w:lastRenderedPageBreak/>
              <w:t>SNR(dB)</w:t>
            </w:r>
          </w:p>
        </w:tc>
      </w:tr>
      <w:tr w:rsidR="004B04F9">
        <w:trPr>
          <w:trHeight w:val="527"/>
        </w:trPr>
        <w:tc>
          <w:tcPr>
            <w:tcW w:w="1458" w:type="dxa"/>
            <w:vMerge/>
          </w:tcPr>
          <w:p w:rsidR="004B04F9" w:rsidRDefault="004B04F9"/>
        </w:tc>
        <w:tc>
          <w:tcPr>
            <w:tcW w:w="1458" w:type="dxa"/>
            <w:vMerge/>
          </w:tcPr>
          <w:p w:rsidR="004B04F9" w:rsidRDefault="004B04F9"/>
        </w:tc>
        <w:tc>
          <w:tcPr>
            <w:tcW w:w="1458" w:type="dxa"/>
          </w:tcPr>
          <w:p w:rsidR="004B04F9" w:rsidRDefault="003471C6">
            <w:pPr>
              <w:rPr>
                <w:rFonts w:ascii="Times New Roman" w:hAnsi="Times New Roman"/>
                <w:sz w:val="20"/>
                <w:szCs w:val="20"/>
              </w:rPr>
            </w:pPr>
            <w:r>
              <w:rPr>
                <w:rFonts w:ascii="Times New Roman" w:hAnsi="Times New Roman"/>
                <w:sz w:val="20"/>
                <w:szCs w:val="20"/>
              </w:rPr>
              <w:t>-14</w:t>
            </w:r>
          </w:p>
        </w:tc>
        <w:tc>
          <w:tcPr>
            <w:tcW w:w="1458" w:type="dxa"/>
          </w:tcPr>
          <w:p w:rsidR="004B04F9" w:rsidRDefault="003471C6">
            <w:pPr>
              <w:rPr>
                <w:rFonts w:ascii="Times New Roman" w:hAnsi="Times New Roman"/>
                <w:sz w:val="20"/>
                <w:szCs w:val="20"/>
              </w:rPr>
            </w:pPr>
            <w:r>
              <w:rPr>
                <w:rFonts w:ascii="Times New Roman" w:hAnsi="Times New Roman"/>
                <w:sz w:val="20"/>
                <w:szCs w:val="20"/>
              </w:rPr>
              <w:t>-12</w:t>
            </w:r>
          </w:p>
        </w:tc>
        <w:tc>
          <w:tcPr>
            <w:tcW w:w="1458" w:type="dxa"/>
          </w:tcPr>
          <w:p w:rsidR="004B04F9" w:rsidRDefault="003471C6">
            <w:pPr>
              <w:rPr>
                <w:rFonts w:ascii="Times New Roman" w:hAnsi="Times New Roman"/>
                <w:sz w:val="20"/>
                <w:szCs w:val="20"/>
              </w:rPr>
            </w:pPr>
            <w:r>
              <w:rPr>
                <w:rFonts w:ascii="Times New Roman" w:hAnsi="Times New Roman"/>
                <w:sz w:val="20"/>
                <w:szCs w:val="20"/>
              </w:rPr>
              <w:t>-10</w:t>
            </w:r>
          </w:p>
        </w:tc>
        <w:tc>
          <w:tcPr>
            <w:tcW w:w="1458" w:type="dxa"/>
          </w:tcPr>
          <w:p w:rsidR="004B04F9" w:rsidRDefault="003471C6">
            <w:pPr>
              <w:rPr>
                <w:rFonts w:ascii="Times New Roman" w:hAnsi="Times New Roman"/>
                <w:sz w:val="20"/>
                <w:szCs w:val="20"/>
              </w:rPr>
            </w:pPr>
            <w:r>
              <w:rPr>
                <w:rFonts w:ascii="Times New Roman" w:hAnsi="Times New Roman"/>
                <w:sz w:val="20"/>
                <w:szCs w:val="20"/>
              </w:rPr>
              <w:t>-8</w:t>
            </w:r>
          </w:p>
        </w:tc>
        <w:tc>
          <w:tcPr>
            <w:tcW w:w="1458" w:type="dxa"/>
          </w:tcPr>
          <w:p w:rsidR="004B04F9" w:rsidRDefault="003471C6">
            <w:pPr>
              <w:rPr>
                <w:rFonts w:ascii="Times New Roman" w:hAnsi="Times New Roman"/>
                <w:sz w:val="20"/>
                <w:szCs w:val="20"/>
              </w:rPr>
            </w:pPr>
            <w:r>
              <w:rPr>
                <w:rFonts w:ascii="Times New Roman" w:hAnsi="Times New Roman"/>
                <w:sz w:val="20"/>
                <w:szCs w:val="20"/>
              </w:rPr>
              <w:t>-6</w:t>
            </w:r>
          </w:p>
        </w:tc>
      </w:tr>
      <w:tr w:rsidR="004B04F9">
        <w:tc>
          <w:tcPr>
            <w:tcW w:w="1458" w:type="dxa"/>
            <w:vMerge w:val="restart"/>
          </w:tcPr>
          <w:p w:rsidR="004B04F9" w:rsidRDefault="003471C6">
            <w:pPr>
              <w:rPr>
                <w:rFonts w:ascii="Times New Roman" w:hAnsi="Times New Roman"/>
                <w:sz w:val="20"/>
                <w:szCs w:val="20"/>
              </w:rPr>
            </w:pPr>
            <w:r>
              <w:rPr>
                <w:rFonts w:ascii="Times New Roman" w:hAnsi="Times New Roman" w:hint="eastAsia"/>
                <w:sz w:val="20"/>
                <w:szCs w:val="20"/>
              </w:rPr>
              <w:t>Candidate 1</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 xml:space="preserve">0 </w:t>
            </w:r>
          </w:p>
        </w:tc>
        <w:tc>
          <w:tcPr>
            <w:tcW w:w="1458" w:type="dxa"/>
          </w:tcPr>
          <w:p w:rsidR="004B04F9" w:rsidRDefault="003471C6">
            <w:pPr>
              <w:rPr>
                <w:rFonts w:ascii="Times New Roman" w:hAnsi="Times New Roman"/>
                <w:sz w:val="20"/>
                <w:szCs w:val="20"/>
              </w:rPr>
            </w:pPr>
            <w:r>
              <w:rPr>
                <w:rFonts w:ascii="Times New Roman" w:hAnsi="Times New Roman"/>
                <w:sz w:val="20"/>
                <w:szCs w:val="20"/>
              </w:rPr>
              <w:t>0.1007</w:t>
            </w:r>
          </w:p>
        </w:tc>
        <w:tc>
          <w:tcPr>
            <w:tcW w:w="1458" w:type="dxa"/>
          </w:tcPr>
          <w:p w:rsidR="004B04F9" w:rsidRDefault="003471C6">
            <w:pPr>
              <w:rPr>
                <w:rFonts w:ascii="Times New Roman" w:hAnsi="Times New Roman"/>
                <w:sz w:val="20"/>
                <w:szCs w:val="20"/>
              </w:rPr>
            </w:pPr>
            <w:r>
              <w:rPr>
                <w:rFonts w:ascii="Times New Roman" w:hAnsi="Times New Roman"/>
                <w:sz w:val="20"/>
                <w:szCs w:val="20"/>
              </w:rPr>
              <w:t>0.1010</w:t>
            </w:r>
          </w:p>
        </w:tc>
        <w:tc>
          <w:tcPr>
            <w:tcW w:w="1458" w:type="dxa"/>
          </w:tcPr>
          <w:p w:rsidR="004B04F9" w:rsidRDefault="003471C6">
            <w:pPr>
              <w:rPr>
                <w:rFonts w:ascii="Times New Roman" w:hAnsi="Times New Roman"/>
                <w:sz w:val="20"/>
                <w:szCs w:val="20"/>
              </w:rPr>
            </w:pPr>
            <w:r>
              <w:rPr>
                <w:rFonts w:ascii="Times New Roman" w:hAnsi="Times New Roman"/>
                <w:sz w:val="20"/>
                <w:szCs w:val="20"/>
              </w:rPr>
              <w:t>0.1027</w:t>
            </w:r>
          </w:p>
        </w:tc>
        <w:tc>
          <w:tcPr>
            <w:tcW w:w="1458" w:type="dxa"/>
          </w:tcPr>
          <w:p w:rsidR="004B04F9" w:rsidRDefault="003471C6">
            <w:pPr>
              <w:rPr>
                <w:rFonts w:ascii="Times New Roman" w:hAnsi="Times New Roman"/>
                <w:sz w:val="20"/>
                <w:szCs w:val="20"/>
              </w:rPr>
            </w:pPr>
            <w:r>
              <w:rPr>
                <w:rFonts w:ascii="Times New Roman" w:hAnsi="Times New Roman"/>
                <w:sz w:val="20"/>
                <w:szCs w:val="20"/>
              </w:rPr>
              <w:t>0.1045</w:t>
            </w:r>
          </w:p>
        </w:tc>
        <w:tc>
          <w:tcPr>
            <w:tcW w:w="1458" w:type="dxa"/>
          </w:tcPr>
          <w:p w:rsidR="004B04F9" w:rsidRDefault="003471C6">
            <w:pPr>
              <w:rPr>
                <w:rFonts w:ascii="Times New Roman" w:hAnsi="Times New Roman"/>
                <w:sz w:val="20"/>
                <w:szCs w:val="20"/>
              </w:rPr>
            </w:pPr>
            <w:r>
              <w:rPr>
                <w:rFonts w:ascii="Times New Roman" w:hAnsi="Times New Roman"/>
                <w:sz w:val="20"/>
                <w:szCs w:val="20"/>
              </w:rPr>
              <w:t>0.1052</w:t>
            </w:r>
          </w:p>
        </w:tc>
      </w:tr>
      <w:tr w:rsidR="004B04F9">
        <w:tc>
          <w:tcPr>
            <w:tcW w:w="1458" w:type="dxa"/>
            <w:vMerge/>
          </w:tcPr>
          <w:p w:rsidR="004B04F9" w:rsidRDefault="004B04F9">
            <w:pPr>
              <w:rPr>
                <w:rFonts w:ascii="Times New Roman" w:hAnsi="Times New Roman"/>
                <w:sz w:val="20"/>
                <w:szCs w:val="20"/>
              </w:rPr>
            </w:pP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 xml:space="preserve">21 </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0.4224</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0.4327</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0.4582</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0.4897</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0.5383</w:t>
            </w:r>
          </w:p>
        </w:tc>
      </w:tr>
      <w:tr w:rsidR="004B04F9">
        <w:tc>
          <w:tcPr>
            <w:tcW w:w="1458" w:type="dxa"/>
            <w:vMerge/>
          </w:tcPr>
          <w:p w:rsidR="004B04F9" w:rsidRDefault="004B04F9">
            <w:pPr>
              <w:rPr>
                <w:rFonts w:ascii="Times New Roman" w:hAnsi="Times New Roman"/>
                <w:sz w:val="20"/>
                <w:szCs w:val="20"/>
              </w:rPr>
            </w:pP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 xml:space="preserve">51 </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0.6938</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0.7112</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0.7392</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0.7753</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0.8145</w:t>
            </w:r>
          </w:p>
        </w:tc>
      </w:tr>
      <w:tr w:rsidR="004B04F9">
        <w:tc>
          <w:tcPr>
            <w:tcW w:w="1458" w:type="dxa"/>
            <w:vMerge w:val="restart"/>
          </w:tcPr>
          <w:p w:rsidR="004B04F9" w:rsidRDefault="003471C6">
            <w:pPr>
              <w:rPr>
                <w:rFonts w:ascii="Times New Roman" w:hAnsi="Times New Roman"/>
                <w:sz w:val="20"/>
                <w:szCs w:val="20"/>
              </w:rPr>
            </w:pPr>
            <w:r>
              <w:rPr>
                <w:rFonts w:ascii="Times New Roman" w:hAnsi="Times New Roman" w:hint="eastAsia"/>
                <w:sz w:val="20"/>
                <w:szCs w:val="20"/>
              </w:rPr>
              <w:t>Candidate 2</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 xml:space="preserve">0 </w:t>
            </w:r>
          </w:p>
        </w:tc>
        <w:tc>
          <w:tcPr>
            <w:tcW w:w="1458" w:type="dxa"/>
          </w:tcPr>
          <w:p w:rsidR="004B04F9" w:rsidRDefault="003471C6">
            <w:pPr>
              <w:rPr>
                <w:rFonts w:ascii="Times New Roman" w:hAnsi="Times New Roman"/>
                <w:sz w:val="20"/>
                <w:szCs w:val="20"/>
              </w:rPr>
            </w:pPr>
            <w:r>
              <w:rPr>
                <w:rFonts w:ascii="Times New Roman" w:hAnsi="Times New Roman"/>
                <w:sz w:val="20"/>
                <w:szCs w:val="20"/>
              </w:rPr>
              <w:t>0.1005</w:t>
            </w:r>
          </w:p>
        </w:tc>
        <w:tc>
          <w:tcPr>
            <w:tcW w:w="1458" w:type="dxa"/>
          </w:tcPr>
          <w:p w:rsidR="004B04F9" w:rsidRDefault="003471C6">
            <w:pPr>
              <w:rPr>
                <w:rFonts w:ascii="Times New Roman" w:hAnsi="Times New Roman"/>
                <w:sz w:val="20"/>
                <w:szCs w:val="20"/>
              </w:rPr>
            </w:pPr>
            <w:r>
              <w:rPr>
                <w:rFonts w:ascii="Times New Roman" w:hAnsi="Times New Roman"/>
                <w:sz w:val="20"/>
                <w:szCs w:val="20"/>
              </w:rPr>
              <w:t>0.1011</w:t>
            </w:r>
          </w:p>
        </w:tc>
        <w:tc>
          <w:tcPr>
            <w:tcW w:w="1458" w:type="dxa"/>
          </w:tcPr>
          <w:p w:rsidR="004B04F9" w:rsidRDefault="003471C6">
            <w:pPr>
              <w:rPr>
                <w:rFonts w:ascii="Times New Roman" w:hAnsi="Times New Roman"/>
                <w:sz w:val="20"/>
                <w:szCs w:val="20"/>
              </w:rPr>
            </w:pPr>
            <w:r>
              <w:rPr>
                <w:rFonts w:ascii="Times New Roman" w:hAnsi="Times New Roman"/>
                <w:sz w:val="20"/>
                <w:szCs w:val="20"/>
              </w:rPr>
              <w:t>0.1041</w:t>
            </w:r>
          </w:p>
        </w:tc>
        <w:tc>
          <w:tcPr>
            <w:tcW w:w="1458" w:type="dxa"/>
          </w:tcPr>
          <w:p w:rsidR="004B04F9" w:rsidRDefault="003471C6">
            <w:pPr>
              <w:rPr>
                <w:rFonts w:ascii="Times New Roman" w:hAnsi="Times New Roman"/>
                <w:sz w:val="20"/>
                <w:szCs w:val="20"/>
              </w:rPr>
            </w:pPr>
            <w:r>
              <w:rPr>
                <w:rFonts w:ascii="Times New Roman" w:hAnsi="Times New Roman"/>
                <w:sz w:val="20"/>
                <w:szCs w:val="20"/>
              </w:rPr>
              <w:t>0.1033</w:t>
            </w:r>
          </w:p>
        </w:tc>
        <w:tc>
          <w:tcPr>
            <w:tcW w:w="1458" w:type="dxa"/>
          </w:tcPr>
          <w:p w:rsidR="004B04F9" w:rsidRDefault="003471C6">
            <w:pPr>
              <w:rPr>
                <w:rFonts w:ascii="Times New Roman" w:hAnsi="Times New Roman"/>
                <w:sz w:val="20"/>
                <w:szCs w:val="20"/>
              </w:rPr>
            </w:pPr>
            <w:r>
              <w:rPr>
                <w:rFonts w:ascii="Times New Roman" w:hAnsi="Times New Roman"/>
                <w:sz w:val="20"/>
                <w:szCs w:val="20"/>
              </w:rPr>
              <w:t>0.1069</w:t>
            </w:r>
          </w:p>
        </w:tc>
      </w:tr>
      <w:tr w:rsidR="004B04F9">
        <w:tc>
          <w:tcPr>
            <w:tcW w:w="1458" w:type="dxa"/>
            <w:vMerge/>
          </w:tcPr>
          <w:p w:rsidR="004B04F9" w:rsidRDefault="004B04F9">
            <w:pPr>
              <w:rPr>
                <w:rFonts w:ascii="Times New Roman" w:hAnsi="Times New Roman"/>
                <w:sz w:val="20"/>
                <w:szCs w:val="20"/>
              </w:rPr>
            </w:pP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21</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0.3944</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0.4048</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0.3948</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0.4030</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0.4026</w:t>
            </w:r>
          </w:p>
        </w:tc>
      </w:tr>
      <w:tr w:rsidR="004B04F9">
        <w:tc>
          <w:tcPr>
            <w:tcW w:w="1458" w:type="dxa"/>
            <w:vMerge/>
          </w:tcPr>
          <w:p w:rsidR="004B04F9" w:rsidRDefault="004B04F9">
            <w:pPr>
              <w:rPr>
                <w:rFonts w:ascii="Times New Roman" w:hAnsi="Times New Roman"/>
                <w:sz w:val="20"/>
                <w:szCs w:val="20"/>
              </w:rPr>
            </w:pP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51</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0.6684</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0.6704</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0.6786</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0.6836</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0.6945</w:t>
            </w:r>
          </w:p>
        </w:tc>
      </w:tr>
      <w:tr w:rsidR="004B04F9">
        <w:tc>
          <w:tcPr>
            <w:tcW w:w="1458" w:type="dxa"/>
            <w:vMerge w:val="restart"/>
          </w:tcPr>
          <w:p w:rsidR="004B04F9" w:rsidRDefault="003471C6">
            <w:pPr>
              <w:rPr>
                <w:rFonts w:ascii="Times New Roman" w:hAnsi="Times New Roman"/>
                <w:sz w:val="20"/>
                <w:szCs w:val="20"/>
              </w:rPr>
            </w:pPr>
            <w:r>
              <w:rPr>
                <w:rFonts w:ascii="Times New Roman" w:hAnsi="Times New Roman" w:hint="eastAsia"/>
                <w:sz w:val="20"/>
                <w:szCs w:val="20"/>
              </w:rPr>
              <w:t>Candidate 3</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w:t>
            </w:r>
          </w:p>
        </w:tc>
        <w:tc>
          <w:tcPr>
            <w:tcW w:w="1458" w:type="dxa"/>
          </w:tcPr>
          <w:p w:rsidR="004B04F9" w:rsidRDefault="003471C6">
            <w:pPr>
              <w:rPr>
                <w:rFonts w:ascii="Times New Roman" w:hAnsi="Times New Roman"/>
                <w:sz w:val="20"/>
                <w:szCs w:val="20"/>
              </w:rPr>
            </w:pPr>
            <w:r>
              <w:rPr>
                <w:rFonts w:ascii="Times New Roman" w:hAnsi="Times New Roman"/>
                <w:sz w:val="20"/>
                <w:szCs w:val="20"/>
              </w:rPr>
              <w:t>0.1131</w:t>
            </w:r>
          </w:p>
        </w:tc>
        <w:tc>
          <w:tcPr>
            <w:tcW w:w="1458" w:type="dxa"/>
          </w:tcPr>
          <w:p w:rsidR="004B04F9" w:rsidRDefault="003471C6">
            <w:pPr>
              <w:rPr>
                <w:rFonts w:ascii="Times New Roman" w:hAnsi="Times New Roman"/>
                <w:sz w:val="20"/>
                <w:szCs w:val="20"/>
              </w:rPr>
            </w:pPr>
            <w:r>
              <w:rPr>
                <w:rFonts w:ascii="Times New Roman" w:hAnsi="Times New Roman"/>
                <w:sz w:val="20"/>
                <w:szCs w:val="20"/>
              </w:rPr>
              <w:t>0.1221</w:t>
            </w:r>
          </w:p>
        </w:tc>
        <w:tc>
          <w:tcPr>
            <w:tcW w:w="1458" w:type="dxa"/>
          </w:tcPr>
          <w:p w:rsidR="004B04F9" w:rsidRDefault="003471C6">
            <w:pPr>
              <w:rPr>
                <w:rFonts w:ascii="Times New Roman" w:hAnsi="Times New Roman"/>
                <w:sz w:val="20"/>
                <w:szCs w:val="20"/>
              </w:rPr>
            </w:pPr>
            <w:r>
              <w:rPr>
                <w:rFonts w:ascii="Times New Roman" w:hAnsi="Times New Roman"/>
                <w:sz w:val="20"/>
                <w:szCs w:val="20"/>
              </w:rPr>
              <w:t>0.1302</w:t>
            </w:r>
          </w:p>
        </w:tc>
        <w:tc>
          <w:tcPr>
            <w:tcW w:w="1458" w:type="dxa"/>
          </w:tcPr>
          <w:p w:rsidR="004B04F9" w:rsidRDefault="003471C6">
            <w:pPr>
              <w:rPr>
                <w:rFonts w:ascii="Times New Roman" w:hAnsi="Times New Roman"/>
                <w:sz w:val="20"/>
                <w:szCs w:val="20"/>
              </w:rPr>
            </w:pPr>
            <w:r>
              <w:rPr>
                <w:rFonts w:ascii="Times New Roman" w:hAnsi="Times New Roman"/>
                <w:sz w:val="20"/>
                <w:szCs w:val="20"/>
              </w:rPr>
              <w:t>0.1548</w:t>
            </w:r>
          </w:p>
        </w:tc>
        <w:tc>
          <w:tcPr>
            <w:tcW w:w="1458" w:type="dxa"/>
          </w:tcPr>
          <w:p w:rsidR="004B04F9" w:rsidRDefault="003471C6">
            <w:pPr>
              <w:rPr>
                <w:rFonts w:ascii="Times New Roman" w:hAnsi="Times New Roman"/>
                <w:sz w:val="20"/>
                <w:szCs w:val="20"/>
              </w:rPr>
            </w:pPr>
            <w:r>
              <w:rPr>
                <w:rFonts w:ascii="Times New Roman" w:hAnsi="Times New Roman"/>
                <w:sz w:val="20"/>
                <w:szCs w:val="20"/>
              </w:rPr>
              <w:t>0.1871</w:t>
            </w:r>
          </w:p>
        </w:tc>
      </w:tr>
      <w:tr w:rsidR="004B04F9">
        <w:tc>
          <w:tcPr>
            <w:tcW w:w="1458" w:type="dxa"/>
            <w:vMerge/>
          </w:tcPr>
          <w:p w:rsidR="004B04F9" w:rsidRDefault="004B04F9">
            <w:pPr>
              <w:rPr>
                <w:rFonts w:ascii="Times New Roman" w:hAnsi="Times New Roman"/>
                <w:sz w:val="20"/>
                <w:szCs w:val="20"/>
              </w:rPr>
            </w:pP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21</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0.4091</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0.4231</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0.4372</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0.4588</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0.4935</w:t>
            </w:r>
          </w:p>
        </w:tc>
      </w:tr>
      <w:tr w:rsidR="004B04F9">
        <w:tc>
          <w:tcPr>
            <w:tcW w:w="1458" w:type="dxa"/>
            <w:vMerge/>
          </w:tcPr>
          <w:p w:rsidR="004B04F9" w:rsidRDefault="004B04F9">
            <w:pPr>
              <w:rPr>
                <w:rFonts w:ascii="Times New Roman" w:hAnsi="Times New Roman"/>
                <w:sz w:val="20"/>
                <w:szCs w:val="20"/>
              </w:rPr>
            </w:pP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51</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0.6787</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0.6888</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0.7057</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0.7298</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0.7631</w:t>
            </w:r>
          </w:p>
        </w:tc>
      </w:tr>
      <w:tr w:rsidR="004B04F9">
        <w:tc>
          <w:tcPr>
            <w:tcW w:w="1458" w:type="dxa"/>
            <w:vMerge w:val="restart"/>
          </w:tcPr>
          <w:p w:rsidR="004B04F9" w:rsidRDefault="003471C6">
            <w:pPr>
              <w:rPr>
                <w:rFonts w:ascii="Times New Roman" w:hAnsi="Times New Roman"/>
                <w:sz w:val="20"/>
                <w:szCs w:val="20"/>
              </w:rPr>
            </w:pPr>
            <w:r>
              <w:rPr>
                <w:rFonts w:ascii="Times New Roman" w:hAnsi="Times New Roman" w:hint="eastAsia"/>
                <w:sz w:val="20"/>
                <w:szCs w:val="20"/>
              </w:rPr>
              <w:t>Candidate 4</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0.1003</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0.0095</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0.1042</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0.1032</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0.1038</w:t>
            </w:r>
          </w:p>
        </w:tc>
      </w:tr>
      <w:tr w:rsidR="004B04F9">
        <w:tc>
          <w:tcPr>
            <w:tcW w:w="1458" w:type="dxa"/>
            <w:vMerge/>
          </w:tcPr>
          <w:p w:rsidR="004B04F9" w:rsidRDefault="004B04F9">
            <w:pPr>
              <w:rPr>
                <w:rFonts w:ascii="Times New Roman" w:hAnsi="Times New Roman"/>
                <w:sz w:val="20"/>
                <w:szCs w:val="20"/>
              </w:rPr>
            </w:pP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21</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0.4166</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0.4172</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0.4338</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0.4514</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0.4827</w:t>
            </w:r>
          </w:p>
        </w:tc>
      </w:tr>
      <w:tr w:rsidR="004B04F9">
        <w:tc>
          <w:tcPr>
            <w:tcW w:w="1458" w:type="dxa"/>
            <w:vMerge/>
          </w:tcPr>
          <w:p w:rsidR="004B04F9" w:rsidRDefault="004B04F9">
            <w:pPr>
              <w:rPr>
                <w:rFonts w:ascii="Times New Roman" w:hAnsi="Times New Roman"/>
                <w:sz w:val="20"/>
                <w:szCs w:val="20"/>
              </w:rPr>
            </w:pP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51</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0.6900</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0.6990</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0.7118</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0.7287</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0.7654</w:t>
            </w:r>
          </w:p>
        </w:tc>
      </w:tr>
    </w:tbl>
    <w:p w:rsidR="004B04F9" w:rsidRDefault="003471C6">
      <w:pPr>
        <w:jc w:val="both"/>
        <w:rPr>
          <w:rFonts w:ascii="Cambria Math" w:hAnsi="Cambria Math" w:cs="MS PGothic" w:hint="eastAsia"/>
          <w:b/>
          <w:bCs/>
          <w:iCs/>
          <w:sz w:val="21"/>
          <w:szCs w:val="21"/>
        </w:rPr>
      </w:pPr>
      <w:r>
        <w:rPr>
          <w:rFonts w:ascii="Times New Roman" w:hAnsi="Times New Roman" w:hint="eastAsia"/>
          <w:snapToGrid w:val="0"/>
          <w:sz w:val="20"/>
          <w:szCs w:val="20"/>
        </w:rPr>
        <w:t xml:space="preserve">    </w:t>
      </w:r>
    </w:p>
    <w:p w:rsidR="004B04F9" w:rsidRDefault="003471C6">
      <w:pPr>
        <w:jc w:val="center"/>
        <w:rPr>
          <w:rFonts w:ascii="Times New Roman" w:hAnsi="Times New Roman"/>
          <w:sz w:val="20"/>
          <w:szCs w:val="20"/>
        </w:rPr>
      </w:pPr>
      <w:r>
        <w:rPr>
          <w:rFonts w:ascii="Times New Roman" w:hAnsi="Times New Roman" w:hint="eastAsia"/>
          <w:sz w:val="20"/>
          <w:szCs w:val="20"/>
        </w:rPr>
        <w:t>Table 4 Cross</w:t>
      </w:r>
      <w:r>
        <w:rPr>
          <w:rFonts w:ascii="Times New Roman" w:hAnsi="Times New Roman"/>
          <w:sz w:val="20"/>
          <w:szCs w:val="20"/>
        </w:rPr>
        <w:t xml:space="preserve"> correlation p</w:t>
      </w:r>
      <w:r>
        <w:rPr>
          <w:rFonts w:ascii="Times New Roman" w:hAnsi="Times New Roman" w:hint="eastAsia"/>
          <w:sz w:val="20"/>
          <w:szCs w:val="20"/>
        </w:rPr>
        <w:t>erformance of the candidates when sequence number is 8</w:t>
      </w:r>
    </w:p>
    <w:tbl>
      <w:tblPr>
        <w:tblStyle w:val="af4"/>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458"/>
        <w:gridCol w:w="1458"/>
        <w:gridCol w:w="1458"/>
        <w:gridCol w:w="1458"/>
        <w:gridCol w:w="1458"/>
        <w:gridCol w:w="1458"/>
      </w:tblGrid>
      <w:tr w:rsidR="004B04F9">
        <w:trPr>
          <w:trHeight w:val="546"/>
        </w:trPr>
        <w:tc>
          <w:tcPr>
            <w:tcW w:w="1458" w:type="dxa"/>
            <w:vMerge w:val="restart"/>
          </w:tcPr>
          <w:p w:rsidR="004B04F9" w:rsidRDefault="004B04F9">
            <w:pPr>
              <w:rPr>
                <w:rFonts w:ascii="Times New Roman" w:hAnsi="Times New Roman"/>
                <w:sz w:val="20"/>
                <w:szCs w:val="20"/>
              </w:rPr>
            </w:pPr>
          </w:p>
        </w:tc>
        <w:tc>
          <w:tcPr>
            <w:tcW w:w="1458" w:type="dxa"/>
            <w:vMerge w:val="restart"/>
          </w:tcPr>
          <w:p w:rsidR="004B04F9" w:rsidRDefault="003471C6">
            <w:pPr>
              <w:rPr>
                <w:rFonts w:ascii="Times New Roman" w:hAnsi="Times New Roman"/>
                <w:sz w:val="20"/>
                <w:szCs w:val="20"/>
              </w:rPr>
            </w:pPr>
            <w:r>
              <w:rPr>
                <w:rFonts w:ascii="Times New Roman" w:hAnsi="Times New Roman" w:hint="eastAsia"/>
                <w:sz w:val="20"/>
                <w:szCs w:val="20"/>
              </w:rPr>
              <w:t>Time offset</w:t>
            </w:r>
          </w:p>
          <w:p w:rsidR="004B04F9" w:rsidRDefault="003471C6">
            <w:pPr>
              <w:rPr>
                <w:rFonts w:ascii="Times New Roman" w:hAnsi="Times New Roman"/>
                <w:sz w:val="20"/>
                <w:szCs w:val="20"/>
              </w:rPr>
            </w:pPr>
            <w:r>
              <w:rPr>
                <w:rFonts w:ascii="Times New Roman" w:hAnsi="Times New Roman" w:hint="eastAsia"/>
                <w:sz w:val="20"/>
                <w:szCs w:val="20"/>
              </w:rPr>
              <w:t xml:space="preserve">(sample) </w:t>
            </w:r>
          </w:p>
        </w:tc>
        <w:tc>
          <w:tcPr>
            <w:tcW w:w="7290" w:type="dxa"/>
            <w:gridSpan w:val="5"/>
          </w:tcPr>
          <w:p w:rsidR="004B04F9" w:rsidRDefault="003471C6">
            <w:pPr>
              <w:jc w:val="center"/>
              <w:rPr>
                <w:rFonts w:ascii="Times New Roman" w:hAnsi="Times New Roman"/>
                <w:sz w:val="20"/>
                <w:szCs w:val="20"/>
              </w:rPr>
            </w:pPr>
            <w:r>
              <w:rPr>
                <w:rFonts w:ascii="Times New Roman" w:hAnsi="Times New Roman" w:hint="eastAsia"/>
                <w:sz w:val="20"/>
                <w:szCs w:val="20"/>
              </w:rPr>
              <w:t>SNR(dB)</w:t>
            </w:r>
          </w:p>
        </w:tc>
      </w:tr>
      <w:tr w:rsidR="004B04F9">
        <w:trPr>
          <w:trHeight w:val="527"/>
        </w:trPr>
        <w:tc>
          <w:tcPr>
            <w:tcW w:w="1458" w:type="dxa"/>
            <w:vMerge/>
          </w:tcPr>
          <w:p w:rsidR="004B04F9" w:rsidRDefault="004B04F9"/>
        </w:tc>
        <w:tc>
          <w:tcPr>
            <w:tcW w:w="1458" w:type="dxa"/>
            <w:vMerge/>
          </w:tcPr>
          <w:p w:rsidR="004B04F9" w:rsidRDefault="004B04F9"/>
        </w:tc>
        <w:tc>
          <w:tcPr>
            <w:tcW w:w="1458" w:type="dxa"/>
          </w:tcPr>
          <w:p w:rsidR="004B04F9" w:rsidRDefault="003471C6">
            <w:pPr>
              <w:rPr>
                <w:rFonts w:ascii="Times New Roman" w:hAnsi="Times New Roman"/>
                <w:sz w:val="20"/>
                <w:szCs w:val="20"/>
              </w:rPr>
            </w:pPr>
            <w:r>
              <w:rPr>
                <w:rFonts w:ascii="Times New Roman" w:hAnsi="Times New Roman"/>
                <w:sz w:val="20"/>
                <w:szCs w:val="20"/>
              </w:rPr>
              <w:t>-14</w:t>
            </w:r>
          </w:p>
        </w:tc>
        <w:tc>
          <w:tcPr>
            <w:tcW w:w="1458" w:type="dxa"/>
          </w:tcPr>
          <w:p w:rsidR="004B04F9" w:rsidRDefault="003471C6">
            <w:pPr>
              <w:rPr>
                <w:rFonts w:ascii="Times New Roman" w:hAnsi="Times New Roman"/>
                <w:sz w:val="20"/>
                <w:szCs w:val="20"/>
              </w:rPr>
            </w:pPr>
            <w:r>
              <w:rPr>
                <w:rFonts w:ascii="Times New Roman" w:hAnsi="Times New Roman"/>
                <w:sz w:val="20"/>
                <w:szCs w:val="20"/>
              </w:rPr>
              <w:t>-12</w:t>
            </w:r>
          </w:p>
        </w:tc>
        <w:tc>
          <w:tcPr>
            <w:tcW w:w="1458" w:type="dxa"/>
          </w:tcPr>
          <w:p w:rsidR="004B04F9" w:rsidRDefault="003471C6">
            <w:pPr>
              <w:rPr>
                <w:rFonts w:ascii="Times New Roman" w:hAnsi="Times New Roman"/>
                <w:sz w:val="20"/>
                <w:szCs w:val="20"/>
              </w:rPr>
            </w:pPr>
            <w:r>
              <w:rPr>
                <w:rFonts w:ascii="Times New Roman" w:hAnsi="Times New Roman"/>
                <w:sz w:val="20"/>
                <w:szCs w:val="20"/>
              </w:rPr>
              <w:t>-10</w:t>
            </w:r>
          </w:p>
        </w:tc>
        <w:tc>
          <w:tcPr>
            <w:tcW w:w="1458" w:type="dxa"/>
          </w:tcPr>
          <w:p w:rsidR="004B04F9" w:rsidRDefault="003471C6">
            <w:pPr>
              <w:rPr>
                <w:rFonts w:ascii="Times New Roman" w:hAnsi="Times New Roman"/>
                <w:sz w:val="20"/>
                <w:szCs w:val="20"/>
              </w:rPr>
            </w:pPr>
            <w:r>
              <w:rPr>
                <w:rFonts w:ascii="Times New Roman" w:hAnsi="Times New Roman"/>
                <w:sz w:val="20"/>
                <w:szCs w:val="20"/>
              </w:rPr>
              <w:t>-8</w:t>
            </w:r>
          </w:p>
        </w:tc>
        <w:tc>
          <w:tcPr>
            <w:tcW w:w="1458" w:type="dxa"/>
          </w:tcPr>
          <w:p w:rsidR="004B04F9" w:rsidRDefault="003471C6">
            <w:pPr>
              <w:rPr>
                <w:rFonts w:ascii="Times New Roman" w:hAnsi="Times New Roman"/>
                <w:sz w:val="20"/>
                <w:szCs w:val="20"/>
              </w:rPr>
            </w:pPr>
            <w:r>
              <w:rPr>
                <w:rFonts w:ascii="Times New Roman" w:hAnsi="Times New Roman"/>
                <w:sz w:val="20"/>
                <w:szCs w:val="20"/>
              </w:rPr>
              <w:t>-6</w:t>
            </w:r>
          </w:p>
        </w:tc>
      </w:tr>
      <w:tr w:rsidR="004B04F9">
        <w:tc>
          <w:tcPr>
            <w:tcW w:w="1458" w:type="dxa"/>
            <w:vMerge w:val="restart"/>
          </w:tcPr>
          <w:p w:rsidR="004B04F9" w:rsidRDefault="003471C6">
            <w:pPr>
              <w:rPr>
                <w:rFonts w:ascii="Times New Roman" w:hAnsi="Times New Roman"/>
                <w:sz w:val="20"/>
                <w:szCs w:val="20"/>
              </w:rPr>
            </w:pPr>
            <w:r>
              <w:rPr>
                <w:rFonts w:ascii="Times New Roman" w:hAnsi="Times New Roman" w:hint="eastAsia"/>
                <w:sz w:val="20"/>
                <w:szCs w:val="20"/>
              </w:rPr>
              <w:t>Candidate 1</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 xml:space="preserve">0 </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0.1003</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0.0999</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0.0998</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0.0987</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0.0980</w:t>
            </w:r>
          </w:p>
        </w:tc>
      </w:tr>
      <w:tr w:rsidR="004B04F9">
        <w:tc>
          <w:tcPr>
            <w:tcW w:w="1458" w:type="dxa"/>
            <w:vMerge/>
          </w:tcPr>
          <w:p w:rsidR="004B04F9" w:rsidRDefault="004B04F9">
            <w:pPr>
              <w:rPr>
                <w:rFonts w:ascii="Times New Roman" w:hAnsi="Times New Roman"/>
                <w:sz w:val="20"/>
                <w:szCs w:val="20"/>
              </w:rPr>
            </w:pP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 xml:space="preserve">21 </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0.4233</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0.4443</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0.4690</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0.5046</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0.5576</w:t>
            </w:r>
          </w:p>
        </w:tc>
      </w:tr>
      <w:tr w:rsidR="004B04F9">
        <w:tc>
          <w:tcPr>
            <w:tcW w:w="1458" w:type="dxa"/>
            <w:vMerge/>
          </w:tcPr>
          <w:p w:rsidR="004B04F9" w:rsidRDefault="004B04F9">
            <w:pPr>
              <w:rPr>
                <w:rFonts w:ascii="Times New Roman" w:hAnsi="Times New Roman"/>
                <w:sz w:val="20"/>
                <w:szCs w:val="20"/>
              </w:rPr>
            </w:pP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 xml:space="preserve">51 </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0.6920</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0.7148</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0.7421</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0.7707</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0.8116</w:t>
            </w:r>
          </w:p>
        </w:tc>
      </w:tr>
      <w:tr w:rsidR="004B04F9">
        <w:tc>
          <w:tcPr>
            <w:tcW w:w="1458" w:type="dxa"/>
            <w:vMerge w:val="restart"/>
          </w:tcPr>
          <w:p w:rsidR="004B04F9" w:rsidRDefault="003471C6">
            <w:pPr>
              <w:rPr>
                <w:rFonts w:ascii="Times New Roman" w:hAnsi="Times New Roman"/>
                <w:sz w:val="20"/>
                <w:szCs w:val="20"/>
              </w:rPr>
            </w:pPr>
            <w:r>
              <w:rPr>
                <w:rFonts w:ascii="Times New Roman" w:hAnsi="Times New Roman" w:hint="eastAsia"/>
                <w:sz w:val="20"/>
                <w:szCs w:val="20"/>
              </w:rPr>
              <w:t>Candidate 2</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 xml:space="preserve">0 </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0.1018</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0.1007</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0.1022</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0.1010</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0.1005</w:t>
            </w:r>
          </w:p>
        </w:tc>
      </w:tr>
      <w:tr w:rsidR="004B04F9">
        <w:tc>
          <w:tcPr>
            <w:tcW w:w="1458" w:type="dxa"/>
            <w:vMerge/>
          </w:tcPr>
          <w:p w:rsidR="004B04F9" w:rsidRDefault="004B04F9">
            <w:pPr>
              <w:rPr>
                <w:rFonts w:ascii="Times New Roman" w:hAnsi="Times New Roman"/>
                <w:sz w:val="20"/>
                <w:szCs w:val="20"/>
              </w:rPr>
            </w:pP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21</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0.3973</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0.4005</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0.3960</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0.4038</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0.4016</w:t>
            </w:r>
          </w:p>
        </w:tc>
      </w:tr>
      <w:tr w:rsidR="004B04F9">
        <w:tc>
          <w:tcPr>
            <w:tcW w:w="1458" w:type="dxa"/>
            <w:vMerge/>
          </w:tcPr>
          <w:p w:rsidR="004B04F9" w:rsidRDefault="004B04F9">
            <w:pPr>
              <w:rPr>
                <w:rFonts w:ascii="Times New Roman" w:hAnsi="Times New Roman"/>
                <w:sz w:val="20"/>
                <w:szCs w:val="20"/>
              </w:rPr>
            </w:pP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51</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0.6631</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0.6704</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0.6763</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0.6775</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0.6872</w:t>
            </w:r>
          </w:p>
        </w:tc>
      </w:tr>
      <w:tr w:rsidR="004B04F9">
        <w:tc>
          <w:tcPr>
            <w:tcW w:w="1458" w:type="dxa"/>
            <w:vMerge w:val="restart"/>
          </w:tcPr>
          <w:p w:rsidR="004B04F9" w:rsidRDefault="003471C6">
            <w:pPr>
              <w:rPr>
                <w:rFonts w:ascii="Times New Roman" w:hAnsi="Times New Roman"/>
                <w:sz w:val="20"/>
                <w:szCs w:val="20"/>
              </w:rPr>
            </w:pPr>
            <w:r>
              <w:rPr>
                <w:rFonts w:ascii="Times New Roman" w:hAnsi="Times New Roman" w:hint="eastAsia"/>
                <w:sz w:val="20"/>
                <w:szCs w:val="20"/>
              </w:rPr>
              <w:t>Candidate 3</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0.1183</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0.1274</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0.1352</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0.1609</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0.1968</w:t>
            </w:r>
          </w:p>
        </w:tc>
      </w:tr>
      <w:tr w:rsidR="004B04F9">
        <w:tc>
          <w:tcPr>
            <w:tcW w:w="1458" w:type="dxa"/>
            <w:vMerge/>
          </w:tcPr>
          <w:p w:rsidR="004B04F9" w:rsidRDefault="004B04F9">
            <w:pPr>
              <w:rPr>
                <w:rFonts w:ascii="Times New Roman" w:hAnsi="Times New Roman"/>
                <w:sz w:val="20"/>
                <w:szCs w:val="20"/>
              </w:rPr>
            </w:pP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21</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0.4177</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0.4382</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0.4550</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0.4816</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0.5248</w:t>
            </w:r>
          </w:p>
        </w:tc>
      </w:tr>
      <w:tr w:rsidR="004B04F9">
        <w:tc>
          <w:tcPr>
            <w:tcW w:w="1458" w:type="dxa"/>
            <w:vMerge/>
          </w:tcPr>
          <w:p w:rsidR="004B04F9" w:rsidRDefault="004B04F9">
            <w:pPr>
              <w:rPr>
                <w:rFonts w:ascii="Times New Roman" w:hAnsi="Times New Roman"/>
                <w:sz w:val="20"/>
                <w:szCs w:val="20"/>
              </w:rPr>
            </w:pP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51</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0.6888</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0.7005</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0.7203</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0.7437</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0.7788</w:t>
            </w:r>
          </w:p>
        </w:tc>
      </w:tr>
      <w:tr w:rsidR="004B04F9">
        <w:tc>
          <w:tcPr>
            <w:tcW w:w="1458" w:type="dxa"/>
            <w:vMerge w:val="restart"/>
          </w:tcPr>
          <w:p w:rsidR="004B04F9" w:rsidRDefault="003471C6">
            <w:pPr>
              <w:rPr>
                <w:rFonts w:ascii="Times New Roman" w:hAnsi="Times New Roman"/>
                <w:sz w:val="20"/>
                <w:szCs w:val="20"/>
              </w:rPr>
            </w:pPr>
            <w:r>
              <w:rPr>
                <w:rFonts w:ascii="Times New Roman" w:hAnsi="Times New Roman" w:hint="eastAsia"/>
                <w:sz w:val="20"/>
                <w:szCs w:val="20"/>
              </w:rPr>
              <w:lastRenderedPageBreak/>
              <w:t>Candidate 4</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0.0988</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0.1012</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0.1017</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0.1033</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0.1091</w:t>
            </w:r>
          </w:p>
        </w:tc>
      </w:tr>
      <w:tr w:rsidR="004B04F9">
        <w:tc>
          <w:tcPr>
            <w:tcW w:w="1458" w:type="dxa"/>
            <w:vMerge/>
          </w:tcPr>
          <w:p w:rsidR="004B04F9" w:rsidRDefault="004B04F9">
            <w:pPr>
              <w:rPr>
                <w:rFonts w:ascii="Times New Roman" w:hAnsi="Times New Roman"/>
                <w:sz w:val="20"/>
                <w:szCs w:val="20"/>
              </w:rPr>
            </w:pP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21</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0.4136</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0.4209</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0.4359</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0.4570</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0.4965</w:t>
            </w:r>
          </w:p>
        </w:tc>
      </w:tr>
      <w:tr w:rsidR="004B04F9">
        <w:tc>
          <w:tcPr>
            <w:tcW w:w="1458" w:type="dxa"/>
            <w:vMerge/>
          </w:tcPr>
          <w:p w:rsidR="004B04F9" w:rsidRDefault="004B04F9">
            <w:pPr>
              <w:rPr>
                <w:rFonts w:ascii="Times New Roman" w:hAnsi="Times New Roman"/>
                <w:sz w:val="20"/>
                <w:szCs w:val="20"/>
              </w:rPr>
            </w:pP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51</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0.6776</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0.7000</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0.7153</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0.7303</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0.7680</w:t>
            </w:r>
          </w:p>
        </w:tc>
      </w:tr>
    </w:tbl>
    <w:p w:rsidR="004B04F9" w:rsidRDefault="003471C6">
      <w:pPr>
        <w:jc w:val="both"/>
        <w:rPr>
          <w:rFonts w:ascii="Times New Roman" w:hAnsi="Times New Roman"/>
          <w:sz w:val="20"/>
          <w:szCs w:val="20"/>
        </w:rPr>
      </w:pPr>
      <w:r>
        <w:rPr>
          <w:rFonts w:ascii="Times New Roman" w:hAnsi="Times New Roman" w:hint="eastAsia"/>
          <w:snapToGrid w:val="0"/>
          <w:sz w:val="20"/>
          <w:szCs w:val="20"/>
        </w:rPr>
        <w:t xml:space="preserve">    </w:t>
      </w:r>
    </w:p>
    <w:p w:rsidR="004B04F9" w:rsidRDefault="003471C6">
      <w:pPr>
        <w:jc w:val="center"/>
        <w:rPr>
          <w:rFonts w:ascii="Times New Roman" w:hAnsi="Times New Roman"/>
          <w:sz w:val="20"/>
          <w:szCs w:val="20"/>
        </w:rPr>
      </w:pPr>
      <w:r>
        <w:rPr>
          <w:rFonts w:ascii="Times New Roman" w:hAnsi="Times New Roman" w:hint="eastAsia"/>
          <w:sz w:val="20"/>
          <w:szCs w:val="20"/>
        </w:rPr>
        <w:t>Table 5 Cross</w:t>
      </w:r>
      <w:r>
        <w:rPr>
          <w:rFonts w:ascii="Times New Roman" w:hAnsi="Times New Roman"/>
          <w:sz w:val="20"/>
          <w:szCs w:val="20"/>
        </w:rPr>
        <w:t xml:space="preserve"> correlation p</w:t>
      </w:r>
      <w:r>
        <w:rPr>
          <w:rFonts w:ascii="Times New Roman" w:hAnsi="Times New Roman" w:hint="eastAsia"/>
          <w:sz w:val="20"/>
          <w:szCs w:val="20"/>
        </w:rPr>
        <w:t>erformance of the candidates when sequence number is 16</w:t>
      </w:r>
    </w:p>
    <w:tbl>
      <w:tblPr>
        <w:tblStyle w:val="af4"/>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458"/>
        <w:gridCol w:w="1458"/>
        <w:gridCol w:w="1458"/>
        <w:gridCol w:w="1458"/>
        <w:gridCol w:w="1458"/>
        <w:gridCol w:w="1458"/>
      </w:tblGrid>
      <w:tr w:rsidR="004B04F9">
        <w:trPr>
          <w:trHeight w:val="546"/>
        </w:trPr>
        <w:tc>
          <w:tcPr>
            <w:tcW w:w="1458" w:type="dxa"/>
            <w:vMerge w:val="restart"/>
          </w:tcPr>
          <w:p w:rsidR="004B04F9" w:rsidRDefault="004B04F9">
            <w:pPr>
              <w:rPr>
                <w:rFonts w:ascii="Times New Roman" w:hAnsi="Times New Roman"/>
                <w:sz w:val="20"/>
                <w:szCs w:val="20"/>
              </w:rPr>
            </w:pPr>
          </w:p>
        </w:tc>
        <w:tc>
          <w:tcPr>
            <w:tcW w:w="1458" w:type="dxa"/>
            <w:vMerge w:val="restart"/>
          </w:tcPr>
          <w:p w:rsidR="004B04F9" w:rsidRDefault="003471C6">
            <w:pPr>
              <w:rPr>
                <w:rFonts w:ascii="Times New Roman" w:hAnsi="Times New Roman"/>
                <w:sz w:val="20"/>
                <w:szCs w:val="20"/>
              </w:rPr>
            </w:pPr>
            <w:r>
              <w:rPr>
                <w:rFonts w:ascii="Times New Roman" w:hAnsi="Times New Roman" w:hint="eastAsia"/>
                <w:sz w:val="20"/>
                <w:szCs w:val="20"/>
              </w:rPr>
              <w:t>Time offset</w:t>
            </w:r>
          </w:p>
          <w:p w:rsidR="004B04F9" w:rsidRDefault="003471C6">
            <w:pPr>
              <w:rPr>
                <w:rFonts w:ascii="Times New Roman" w:hAnsi="Times New Roman"/>
                <w:sz w:val="20"/>
                <w:szCs w:val="20"/>
              </w:rPr>
            </w:pPr>
            <w:r>
              <w:rPr>
                <w:rFonts w:ascii="Times New Roman" w:hAnsi="Times New Roman" w:hint="eastAsia"/>
                <w:sz w:val="20"/>
                <w:szCs w:val="20"/>
              </w:rPr>
              <w:t xml:space="preserve">(sample) </w:t>
            </w:r>
          </w:p>
        </w:tc>
        <w:tc>
          <w:tcPr>
            <w:tcW w:w="7290" w:type="dxa"/>
            <w:gridSpan w:val="5"/>
          </w:tcPr>
          <w:p w:rsidR="004B04F9" w:rsidRDefault="003471C6">
            <w:pPr>
              <w:jc w:val="center"/>
              <w:rPr>
                <w:rFonts w:ascii="Times New Roman" w:hAnsi="Times New Roman"/>
                <w:sz w:val="20"/>
                <w:szCs w:val="20"/>
              </w:rPr>
            </w:pPr>
            <w:r>
              <w:rPr>
                <w:rFonts w:ascii="Times New Roman" w:hAnsi="Times New Roman" w:hint="eastAsia"/>
                <w:sz w:val="20"/>
                <w:szCs w:val="20"/>
              </w:rPr>
              <w:t>SNR(dB)</w:t>
            </w:r>
          </w:p>
        </w:tc>
      </w:tr>
      <w:tr w:rsidR="004B04F9">
        <w:trPr>
          <w:trHeight w:val="527"/>
        </w:trPr>
        <w:tc>
          <w:tcPr>
            <w:tcW w:w="1458" w:type="dxa"/>
            <w:vMerge/>
          </w:tcPr>
          <w:p w:rsidR="004B04F9" w:rsidRDefault="004B04F9"/>
        </w:tc>
        <w:tc>
          <w:tcPr>
            <w:tcW w:w="1458" w:type="dxa"/>
            <w:vMerge/>
          </w:tcPr>
          <w:p w:rsidR="004B04F9" w:rsidRDefault="004B04F9"/>
        </w:tc>
        <w:tc>
          <w:tcPr>
            <w:tcW w:w="1458" w:type="dxa"/>
          </w:tcPr>
          <w:p w:rsidR="004B04F9" w:rsidRDefault="003471C6">
            <w:pPr>
              <w:rPr>
                <w:rFonts w:ascii="Times New Roman" w:hAnsi="Times New Roman"/>
                <w:sz w:val="20"/>
                <w:szCs w:val="20"/>
              </w:rPr>
            </w:pPr>
            <w:r>
              <w:rPr>
                <w:rFonts w:ascii="Times New Roman" w:hAnsi="Times New Roman"/>
                <w:sz w:val="20"/>
                <w:szCs w:val="20"/>
              </w:rPr>
              <w:t>-14</w:t>
            </w:r>
          </w:p>
        </w:tc>
        <w:tc>
          <w:tcPr>
            <w:tcW w:w="1458" w:type="dxa"/>
          </w:tcPr>
          <w:p w:rsidR="004B04F9" w:rsidRDefault="003471C6">
            <w:pPr>
              <w:rPr>
                <w:rFonts w:ascii="Times New Roman" w:hAnsi="Times New Roman"/>
                <w:sz w:val="20"/>
                <w:szCs w:val="20"/>
              </w:rPr>
            </w:pPr>
            <w:r>
              <w:rPr>
                <w:rFonts w:ascii="Times New Roman" w:hAnsi="Times New Roman"/>
                <w:sz w:val="20"/>
                <w:szCs w:val="20"/>
              </w:rPr>
              <w:t>-12</w:t>
            </w:r>
          </w:p>
        </w:tc>
        <w:tc>
          <w:tcPr>
            <w:tcW w:w="1458" w:type="dxa"/>
          </w:tcPr>
          <w:p w:rsidR="004B04F9" w:rsidRDefault="003471C6">
            <w:pPr>
              <w:rPr>
                <w:rFonts w:ascii="Times New Roman" w:hAnsi="Times New Roman"/>
                <w:sz w:val="20"/>
                <w:szCs w:val="20"/>
              </w:rPr>
            </w:pPr>
            <w:r>
              <w:rPr>
                <w:rFonts w:ascii="Times New Roman" w:hAnsi="Times New Roman"/>
                <w:sz w:val="20"/>
                <w:szCs w:val="20"/>
              </w:rPr>
              <w:t>-10</w:t>
            </w:r>
          </w:p>
        </w:tc>
        <w:tc>
          <w:tcPr>
            <w:tcW w:w="1458" w:type="dxa"/>
          </w:tcPr>
          <w:p w:rsidR="004B04F9" w:rsidRDefault="003471C6">
            <w:pPr>
              <w:rPr>
                <w:rFonts w:ascii="Times New Roman" w:hAnsi="Times New Roman"/>
                <w:sz w:val="20"/>
                <w:szCs w:val="20"/>
              </w:rPr>
            </w:pPr>
            <w:r>
              <w:rPr>
                <w:rFonts w:ascii="Times New Roman" w:hAnsi="Times New Roman"/>
                <w:sz w:val="20"/>
                <w:szCs w:val="20"/>
              </w:rPr>
              <w:t>-8</w:t>
            </w:r>
          </w:p>
        </w:tc>
        <w:tc>
          <w:tcPr>
            <w:tcW w:w="1458" w:type="dxa"/>
          </w:tcPr>
          <w:p w:rsidR="004B04F9" w:rsidRDefault="003471C6">
            <w:pPr>
              <w:rPr>
                <w:rFonts w:ascii="Times New Roman" w:hAnsi="Times New Roman"/>
                <w:sz w:val="20"/>
                <w:szCs w:val="20"/>
              </w:rPr>
            </w:pPr>
            <w:r>
              <w:rPr>
                <w:rFonts w:ascii="Times New Roman" w:hAnsi="Times New Roman"/>
                <w:sz w:val="20"/>
                <w:szCs w:val="20"/>
              </w:rPr>
              <w:t>-6</w:t>
            </w:r>
          </w:p>
        </w:tc>
      </w:tr>
      <w:tr w:rsidR="004B04F9">
        <w:tc>
          <w:tcPr>
            <w:tcW w:w="1458" w:type="dxa"/>
            <w:vMerge w:val="restart"/>
          </w:tcPr>
          <w:p w:rsidR="004B04F9" w:rsidRDefault="003471C6">
            <w:pPr>
              <w:rPr>
                <w:rFonts w:ascii="Times New Roman" w:hAnsi="Times New Roman"/>
                <w:sz w:val="20"/>
                <w:szCs w:val="20"/>
              </w:rPr>
            </w:pPr>
            <w:r>
              <w:rPr>
                <w:rFonts w:ascii="Times New Roman" w:hAnsi="Times New Roman" w:hint="eastAsia"/>
                <w:sz w:val="20"/>
                <w:szCs w:val="20"/>
              </w:rPr>
              <w:t>Candidate 1</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 xml:space="preserve">0 </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0.1318</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0.1374</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0.1403</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0.1420</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0.1443</w:t>
            </w:r>
          </w:p>
        </w:tc>
      </w:tr>
      <w:tr w:rsidR="004B04F9">
        <w:tc>
          <w:tcPr>
            <w:tcW w:w="1458" w:type="dxa"/>
            <w:vMerge/>
          </w:tcPr>
          <w:p w:rsidR="004B04F9" w:rsidRDefault="004B04F9">
            <w:pPr>
              <w:rPr>
                <w:rFonts w:ascii="Times New Roman" w:hAnsi="Times New Roman"/>
                <w:sz w:val="20"/>
                <w:szCs w:val="20"/>
              </w:rPr>
            </w:pP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 xml:space="preserve">21 </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0.4461</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0.4673</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0.4901</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0.5238</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0.5785</w:t>
            </w:r>
          </w:p>
        </w:tc>
      </w:tr>
      <w:tr w:rsidR="004B04F9">
        <w:tc>
          <w:tcPr>
            <w:tcW w:w="1458" w:type="dxa"/>
            <w:vMerge/>
          </w:tcPr>
          <w:p w:rsidR="004B04F9" w:rsidRDefault="004B04F9">
            <w:pPr>
              <w:rPr>
                <w:rFonts w:ascii="Times New Roman" w:hAnsi="Times New Roman"/>
                <w:sz w:val="20"/>
                <w:szCs w:val="20"/>
              </w:rPr>
            </w:pP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 xml:space="preserve">51 </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0.7098</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0.7271</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0.7516</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0.7857</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0.8201</w:t>
            </w:r>
          </w:p>
        </w:tc>
      </w:tr>
      <w:tr w:rsidR="004B04F9">
        <w:tc>
          <w:tcPr>
            <w:tcW w:w="1458" w:type="dxa"/>
            <w:vMerge w:val="restart"/>
          </w:tcPr>
          <w:p w:rsidR="004B04F9" w:rsidRDefault="003471C6">
            <w:pPr>
              <w:rPr>
                <w:rFonts w:ascii="Times New Roman" w:hAnsi="Times New Roman"/>
                <w:sz w:val="20"/>
                <w:szCs w:val="20"/>
              </w:rPr>
            </w:pPr>
            <w:r>
              <w:rPr>
                <w:rFonts w:ascii="Times New Roman" w:hAnsi="Times New Roman" w:hint="eastAsia"/>
                <w:sz w:val="20"/>
                <w:szCs w:val="20"/>
              </w:rPr>
              <w:t>Candidate 2</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 xml:space="preserve">0 </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0.1016</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0.0995</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0.1017</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0.1002</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0.100</w:t>
            </w:r>
          </w:p>
        </w:tc>
      </w:tr>
      <w:tr w:rsidR="004B04F9">
        <w:tc>
          <w:tcPr>
            <w:tcW w:w="1458" w:type="dxa"/>
            <w:vMerge/>
          </w:tcPr>
          <w:p w:rsidR="004B04F9" w:rsidRDefault="004B04F9">
            <w:pPr>
              <w:rPr>
                <w:rFonts w:ascii="Times New Roman" w:hAnsi="Times New Roman"/>
                <w:sz w:val="20"/>
                <w:szCs w:val="20"/>
              </w:rPr>
            </w:pP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21</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0.3931</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0.3969</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0.4010</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0.4009</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0.4079</w:t>
            </w:r>
          </w:p>
        </w:tc>
      </w:tr>
      <w:tr w:rsidR="004B04F9">
        <w:tc>
          <w:tcPr>
            <w:tcW w:w="1458" w:type="dxa"/>
            <w:vMerge/>
          </w:tcPr>
          <w:p w:rsidR="004B04F9" w:rsidRDefault="004B04F9">
            <w:pPr>
              <w:rPr>
                <w:rFonts w:ascii="Times New Roman" w:hAnsi="Times New Roman"/>
                <w:sz w:val="20"/>
                <w:szCs w:val="20"/>
              </w:rPr>
            </w:pP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51</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0.6644</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0.6666</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0.6766</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0.6761</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0.6922</w:t>
            </w:r>
          </w:p>
        </w:tc>
      </w:tr>
      <w:tr w:rsidR="004B04F9">
        <w:tc>
          <w:tcPr>
            <w:tcW w:w="1458" w:type="dxa"/>
            <w:vMerge w:val="restart"/>
          </w:tcPr>
          <w:p w:rsidR="004B04F9" w:rsidRDefault="003471C6">
            <w:pPr>
              <w:rPr>
                <w:rFonts w:ascii="Times New Roman" w:hAnsi="Times New Roman"/>
                <w:sz w:val="20"/>
                <w:szCs w:val="20"/>
              </w:rPr>
            </w:pPr>
            <w:r>
              <w:rPr>
                <w:rFonts w:ascii="Times New Roman" w:hAnsi="Times New Roman" w:hint="eastAsia"/>
                <w:sz w:val="20"/>
                <w:szCs w:val="20"/>
              </w:rPr>
              <w:t>Candidate 3</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0.1202</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0.1272</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0.1455</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0.1761</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0.2126</w:t>
            </w:r>
          </w:p>
        </w:tc>
      </w:tr>
      <w:tr w:rsidR="004B04F9">
        <w:tc>
          <w:tcPr>
            <w:tcW w:w="1458" w:type="dxa"/>
            <w:vMerge/>
          </w:tcPr>
          <w:p w:rsidR="004B04F9" w:rsidRDefault="004B04F9">
            <w:pPr>
              <w:rPr>
                <w:rFonts w:ascii="Times New Roman" w:hAnsi="Times New Roman"/>
                <w:sz w:val="20"/>
                <w:szCs w:val="20"/>
              </w:rPr>
            </w:pP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21</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0.4181</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0.4304</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0.4552</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0.4783</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0.5249</w:t>
            </w:r>
          </w:p>
        </w:tc>
      </w:tr>
      <w:tr w:rsidR="004B04F9">
        <w:tc>
          <w:tcPr>
            <w:tcW w:w="1458" w:type="dxa"/>
            <w:vMerge/>
          </w:tcPr>
          <w:p w:rsidR="004B04F9" w:rsidRDefault="004B04F9">
            <w:pPr>
              <w:rPr>
                <w:rFonts w:ascii="Times New Roman" w:hAnsi="Times New Roman"/>
                <w:sz w:val="20"/>
                <w:szCs w:val="20"/>
              </w:rPr>
            </w:pP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51</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0.6783</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0.6944</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0.7179</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0.7431</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0.7818</w:t>
            </w:r>
          </w:p>
        </w:tc>
      </w:tr>
      <w:tr w:rsidR="004B04F9">
        <w:tc>
          <w:tcPr>
            <w:tcW w:w="1458" w:type="dxa"/>
            <w:vMerge w:val="restart"/>
          </w:tcPr>
          <w:p w:rsidR="004B04F9" w:rsidRDefault="003471C6">
            <w:pPr>
              <w:rPr>
                <w:rFonts w:ascii="Times New Roman" w:hAnsi="Times New Roman"/>
                <w:sz w:val="20"/>
                <w:szCs w:val="20"/>
              </w:rPr>
            </w:pPr>
            <w:r>
              <w:rPr>
                <w:rFonts w:ascii="Times New Roman" w:hAnsi="Times New Roman" w:hint="eastAsia"/>
                <w:sz w:val="20"/>
                <w:szCs w:val="20"/>
              </w:rPr>
              <w:t>Candidate 4</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0.1032</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0.1045</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0.1003</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0.1007</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0.1011</w:t>
            </w:r>
          </w:p>
        </w:tc>
      </w:tr>
      <w:tr w:rsidR="004B04F9">
        <w:tc>
          <w:tcPr>
            <w:tcW w:w="1458" w:type="dxa"/>
            <w:vMerge/>
          </w:tcPr>
          <w:p w:rsidR="004B04F9" w:rsidRDefault="004B04F9">
            <w:pPr>
              <w:rPr>
                <w:rFonts w:ascii="Times New Roman" w:hAnsi="Times New Roman"/>
                <w:sz w:val="20"/>
                <w:szCs w:val="20"/>
              </w:rPr>
            </w:pP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21</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0.4110</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0.4208</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0.4363</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0.4597</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0.4829</w:t>
            </w:r>
          </w:p>
        </w:tc>
      </w:tr>
      <w:tr w:rsidR="004B04F9">
        <w:tc>
          <w:tcPr>
            <w:tcW w:w="1458" w:type="dxa"/>
            <w:vMerge/>
          </w:tcPr>
          <w:p w:rsidR="004B04F9" w:rsidRDefault="004B04F9">
            <w:pPr>
              <w:rPr>
                <w:rFonts w:ascii="Times New Roman" w:hAnsi="Times New Roman"/>
                <w:sz w:val="20"/>
                <w:szCs w:val="20"/>
              </w:rPr>
            </w:pP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51</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0.6855</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0.6971</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0.7098</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0.7380</w:t>
            </w:r>
          </w:p>
        </w:tc>
        <w:tc>
          <w:tcPr>
            <w:tcW w:w="1458" w:type="dxa"/>
          </w:tcPr>
          <w:p w:rsidR="004B04F9" w:rsidRDefault="003471C6">
            <w:pPr>
              <w:rPr>
                <w:rFonts w:ascii="Times New Roman" w:hAnsi="Times New Roman"/>
                <w:sz w:val="20"/>
                <w:szCs w:val="20"/>
              </w:rPr>
            </w:pPr>
            <w:r>
              <w:rPr>
                <w:rFonts w:ascii="Times New Roman" w:hAnsi="Times New Roman" w:hint="eastAsia"/>
                <w:sz w:val="20"/>
                <w:szCs w:val="20"/>
              </w:rPr>
              <w:t>0.7682</w:t>
            </w:r>
          </w:p>
        </w:tc>
      </w:tr>
    </w:tbl>
    <w:p w:rsidR="004B04F9" w:rsidRDefault="004B04F9">
      <w:pPr>
        <w:jc w:val="both"/>
        <w:rPr>
          <w:rFonts w:ascii="Times New Roman" w:hAnsi="Times New Roman"/>
          <w:snapToGrid w:val="0"/>
          <w:sz w:val="20"/>
          <w:szCs w:val="20"/>
        </w:rPr>
      </w:pPr>
    </w:p>
    <w:p w:rsidR="004B04F9" w:rsidRDefault="003471C6">
      <w:pPr>
        <w:spacing w:beforeLines="50" w:before="120" w:afterLines="50" w:after="120"/>
        <w:jc w:val="both"/>
        <w:rPr>
          <w:rFonts w:ascii="Times New Roman" w:hAnsi="Times New Roman"/>
          <w:iCs/>
          <w:sz w:val="20"/>
          <w:szCs w:val="20"/>
        </w:rPr>
      </w:pPr>
      <w:r>
        <w:rPr>
          <w:rFonts w:ascii="Times New Roman" w:hAnsi="Times New Roman" w:hint="eastAsia"/>
          <w:snapToGrid w:val="0"/>
          <w:sz w:val="20"/>
          <w:szCs w:val="20"/>
        </w:rPr>
        <w:t xml:space="preserve"> </w:t>
      </w:r>
      <w:r>
        <w:rPr>
          <w:rFonts w:ascii="Times New Roman" w:hAnsi="Times New Roman"/>
          <w:iCs/>
          <w:sz w:val="20"/>
          <w:szCs w:val="20"/>
        </w:rPr>
        <w:t>Based on the simulation results, we see that</w:t>
      </w:r>
      <w:r>
        <w:rPr>
          <w:rFonts w:ascii="Times New Roman" w:hAnsi="Times New Roman" w:hint="eastAsia"/>
          <w:iCs/>
          <w:sz w:val="20"/>
          <w:szCs w:val="20"/>
        </w:rPr>
        <w:t>:</w:t>
      </w:r>
    </w:p>
    <w:p w:rsidR="004B04F9" w:rsidRDefault="003471C6">
      <w:pPr>
        <w:numPr>
          <w:ilvl w:val="0"/>
          <w:numId w:val="9"/>
        </w:numPr>
        <w:spacing w:beforeLines="50" w:before="120" w:afterLines="50" w:after="120"/>
        <w:jc w:val="both"/>
        <w:rPr>
          <w:rFonts w:ascii="Times New Roman" w:hAnsi="Times New Roman"/>
          <w:iCs/>
          <w:sz w:val="20"/>
          <w:szCs w:val="20"/>
        </w:rPr>
      </w:pPr>
      <w:r>
        <w:rPr>
          <w:rFonts w:ascii="Times New Roman" w:hAnsi="Times New Roman" w:hint="eastAsia"/>
          <w:iCs/>
          <w:sz w:val="20"/>
          <w:szCs w:val="20"/>
        </w:rPr>
        <w:t xml:space="preserve">The performance of </w:t>
      </w:r>
      <w:r>
        <w:rPr>
          <w:rFonts w:ascii="Times New Roman" w:hAnsi="Times New Roman" w:hint="eastAsia"/>
          <w:iCs/>
          <w:sz w:val="20"/>
          <w:szCs w:val="20"/>
        </w:rPr>
        <w:t>Candidate 3 is wort when the sequence number is 4 and 8;</w:t>
      </w:r>
    </w:p>
    <w:p w:rsidR="004B04F9" w:rsidRDefault="003471C6">
      <w:pPr>
        <w:numPr>
          <w:ilvl w:val="0"/>
          <w:numId w:val="9"/>
        </w:numPr>
        <w:spacing w:beforeLines="50" w:before="120" w:afterLines="50" w:after="120"/>
        <w:jc w:val="both"/>
        <w:rPr>
          <w:rFonts w:ascii="Times New Roman" w:hAnsi="Times New Roman"/>
          <w:iCs/>
          <w:sz w:val="20"/>
          <w:szCs w:val="20"/>
        </w:rPr>
      </w:pPr>
      <w:r>
        <w:rPr>
          <w:rFonts w:ascii="Times New Roman" w:hAnsi="Times New Roman" w:hint="eastAsia"/>
          <w:iCs/>
          <w:sz w:val="20"/>
          <w:szCs w:val="20"/>
        </w:rPr>
        <w:t>T</w:t>
      </w:r>
      <w:r>
        <w:rPr>
          <w:rFonts w:ascii="Times New Roman" w:hAnsi="Times New Roman"/>
          <w:iCs/>
          <w:sz w:val="20"/>
          <w:szCs w:val="20"/>
        </w:rPr>
        <w:t xml:space="preserve">he performance of Candidate </w:t>
      </w:r>
      <w:r>
        <w:rPr>
          <w:rFonts w:ascii="Times New Roman" w:hAnsi="Times New Roman" w:hint="eastAsia"/>
          <w:iCs/>
          <w:sz w:val="20"/>
          <w:szCs w:val="20"/>
        </w:rPr>
        <w:t xml:space="preserve">1 </w:t>
      </w:r>
      <w:r>
        <w:rPr>
          <w:rFonts w:ascii="Times New Roman" w:hAnsi="Times New Roman"/>
          <w:iCs/>
          <w:sz w:val="20"/>
          <w:szCs w:val="20"/>
        </w:rPr>
        <w:t xml:space="preserve">is </w:t>
      </w:r>
      <w:r>
        <w:rPr>
          <w:rFonts w:ascii="Times New Roman" w:hAnsi="Times New Roman" w:hint="eastAsia"/>
          <w:iCs/>
          <w:sz w:val="20"/>
          <w:szCs w:val="20"/>
        </w:rPr>
        <w:t>worst when the sequence number is 16;</w:t>
      </w:r>
    </w:p>
    <w:p w:rsidR="004B04F9" w:rsidRDefault="003471C6">
      <w:pPr>
        <w:numPr>
          <w:ilvl w:val="0"/>
          <w:numId w:val="9"/>
        </w:numPr>
        <w:spacing w:beforeLines="50" w:before="120" w:afterLines="50" w:after="120"/>
        <w:jc w:val="both"/>
        <w:rPr>
          <w:rFonts w:ascii="Times New Roman" w:hAnsi="Times New Roman"/>
          <w:iCs/>
          <w:sz w:val="20"/>
          <w:szCs w:val="20"/>
        </w:rPr>
      </w:pPr>
      <w:r>
        <w:rPr>
          <w:rFonts w:ascii="Times New Roman" w:hAnsi="Times New Roman" w:hint="eastAsia"/>
          <w:iCs/>
          <w:sz w:val="20"/>
          <w:szCs w:val="20"/>
        </w:rPr>
        <w:t xml:space="preserve"> The performance of Candidate 4 is worse than Candidate 2.</w:t>
      </w:r>
    </w:p>
    <w:p w:rsidR="004B04F9" w:rsidRDefault="003471C6">
      <w:pPr>
        <w:spacing w:beforeLines="50" w:before="120" w:afterLines="50" w:after="120"/>
        <w:jc w:val="both"/>
        <w:rPr>
          <w:rFonts w:ascii="Times New Roman" w:eastAsiaTheme="minorEastAsia" w:hAnsi="Times New Roman"/>
          <w:snapToGrid w:val="0"/>
          <w:sz w:val="20"/>
          <w:szCs w:val="20"/>
        </w:rPr>
      </w:pPr>
      <w:r>
        <w:rPr>
          <w:rFonts w:ascii="Times New Roman" w:eastAsiaTheme="minorEastAsia" w:hAnsi="Times New Roman" w:hint="eastAsia"/>
          <w:snapToGrid w:val="0"/>
          <w:sz w:val="20"/>
          <w:szCs w:val="20"/>
        </w:rPr>
        <w:t>T</w:t>
      </w:r>
      <w:r>
        <w:rPr>
          <w:rFonts w:ascii="Times New Roman" w:eastAsiaTheme="minorEastAsia" w:hAnsi="Times New Roman"/>
          <w:snapToGrid w:val="0"/>
          <w:sz w:val="20"/>
          <w:szCs w:val="20"/>
        </w:rPr>
        <w:t xml:space="preserve">herefore </w:t>
      </w:r>
      <w:r>
        <w:rPr>
          <w:rFonts w:ascii="Times New Roman" w:eastAsiaTheme="minorEastAsia" w:hAnsi="Times New Roman" w:hint="eastAsia"/>
          <w:snapToGrid w:val="0"/>
          <w:sz w:val="20"/>
          <w:szCs w:val="20"/>
        </w:rPr>
        <w:t xml:space="preserve">we slightly prefer </w:t>
      </w:r>
      <w:r>
        <w:rPr>
          <w:rFonts w:ascii="Times New Roman" w:hAnsi="Times New Roman"/>
          <w:iCs/>
          <w:sz w:val="20"/>
          <w:szCs w:val="20"/>
        </w:rPr>
        <w:t>Candidate</w:t>
      </w:r>
      <w:r>
        <w:rPr>
          <w:rFonts w:ascii="Times New Roman" w:hAnsi="Times New Roman" w:hint="eastAsia"/>
          <w:iCs/>
          <w:sz w:val="20"/>
          <w:szCs w:val="20"/>
        </w:rPr>
        <w:t xml:space="preserve"> 2</w:t>
      </w:r>
      <w:r>
        <w:rPr>
          <w:rFonts w:ascii="Times New Roman" w:eastAsiaTheme="minorEastAsia" w:hAnsi="Times New Roman" w:hint="eastAsia"/>
          <w:snapToGrid w:val="0"/>
          <w:sz w:val="20"/>
          <w:szCs w:val="20"/>
        </w:rPr>
        <w:t xml:space="preserve">.  </w:t>
      </w:r>
    </w:p>
    <w:p w:rsidR="004B04F9" w:rsidRDefault="003471C6">
      <w:pPr>
        <w:spacing w:before="100" w:beforeAutospacing="1" w:after="100" w:afterAutospacing="1"/>
        <w:jc w:val="both"/>
        <w:rPr>
          <w:rFonts w:ascii="Times New Roman" w:hAnsi="Times New Roman"/>
          <w:snapToGrid w:val="0"/>
          <w:sz w:val="20"/>
          <w:szCs w:val="20"/>
        </w:rPr>
      </w:pPr>
      <w:r>
        <w:rPr>
          <w:rFonts w:ascii="Times New Roman" w:hAnsi="Times New Roman"/>
          <w:b/>
          <w:bCs/>
          <w:i/>
          <w:iCs/>
          <w:sz w:val="20"/>
          <w:szCs w:val="20"/>
        </w:rPr>
        <w:t xml:space="preserve">Proposal </w:t>
      </w:r>
      <w:r>
        <w:rPr>
          <w:rFonts w:ascii="Times New Roman" w:hAnsi="Times New Roman" w:hint="eastAsia"/>
          <w:b/>
          <w:bCs/>
          <w:i/>
          <w:iCs/>
          <w:sz w:val="20"/>
          <w:szCs w:val="20"/>
        </w:rPr>
        <w:t>6</w:t>
      </w:r>
      <w:r>
        <w:rPr>
          <w:rFonts w:ascii="Times New Roman" w:hAnsi="Times New Roman"/>
          <w:b/>
          <w:bCs/>
          <w:i/>
          <w:iCs/>
          <w:sz w:val="20"/>
          <w:szCs w:val="20"/>
        </w:rPr>
        <w:t xml:space="preserve">: </w:t>
      </w:r>
      <w:r>
        <w:rPr>
          <w:rFonts w:ascii="Times New Roman" w:hAnsi="Times New Roman" w:hint="eastAsia"/>
          <w:b/>
          <w:bCs/>
          <w:i/>
          <w:iCs/>
          <w:sz w:val="20"/>
          <w:szCs w:val="20"/>
        </w:rPr>
        <w:t xml:space="preserve"> Legacy NWUS</w:t>
      </w:r>
      <w:r>
        <w:rPr>
          <w:rFonts w:ascii="Times New Roman" w:hAnsi="Times New Roman" w:hint="eastAsia"/>
          <w:b/>
          <w:bCs/>
          <w:i/>
          <w:iCs/>
          <w:sz w:val="20"/>
          <w:szCs w:val="20"/>
        </w:rPr>
        <w:t xml:space="preserve"> +</w:t>
      </w:r>
      <w:r>
        <w:rPr>
          <w:rFonts w:ascii="Times New Roman" w:hAnsi="Times New Roman"/>
          <w:b/>
          <w:bCs/>
          <w:i/>
          <w:iCs/>
          <w:sz w:val="20"/>
          <w:szCs w:val="20"/>
        </w:rPr>
        <w:t xml:space="preserve"> phase shift</w:t>
      </w:r>
      <w:r>
        <w:rPr>
          <w:rFonts w:ascii="Times New Roman" w:hAnsi="Times New Roman" w:hint="eastAsia"/>
          <w:b/>
          <w:bCs/>
          <w:i/>
          <w:iCs/>
          <w:sz w:val="20"/>
          <w:szCs w:val="20"/>
        </w:rPr>
        <w:t xml:space="preserve"> is</w:t>
      </w:r>
      <w:r>
        <w:rPr>
          <w:rFonts w:ascii="Times New Roman" w:hAnsi="Times New Roman"/>
          <w:b/>
          <w:bCs/>
          <w:i/>
          <w:iCs/>
          <w:sz w:val="20"/>
          <w:szCs w:val="20"/>
        </w:rPr>
        <w:t xml:space="preserve"> preferred.</w:t>
      </w:r>
    </w:p>
    <w:p w:rsidR="004B04F9" w:rsidRDefault="003471C6">
      <w:pPr>
        <w:pStyle w:val="2"/>
        <w:spacing w:beforeLines="50" w:afterLines="50"/>
      </w:pPr>
      <w:r>
        <w:rPr>
          <w:rFonts w:hint="eastAsia"/>
        </w:rPr>
        <w:lastRenderedPageBreak/>
        <w:t xml:space="preserve"> Others</w:t>
      </w:r>
    </w:p>
    <w:p w:rsidR="004B04F9" w:rsidRDefault="003471C6">
      <w:pPr>
        <w:spacing w:beforeLines="50" w:before="120" w:beforeAutospacing="1" w:afterLines="50" w:after="120" w:afterAutospacing="1"/>
        <w:jc w:val="both"/>
        <w:rPr>
          <w:rFonts w:ascii="Times New Roman" w:hAnsi="Times New Roman"/>
          <w:sz w:val="20"/>
          <w:szCs w:val="20"/>
        </w:rPr>
      </w:pPr>
      <w:r>
        <w:rPr>
          <w:rFonts w:ascii="Times New Roman" w:hAnsi="Times New Roman"/>
          <w:sz w:val="20"/>
          <w:szCs w:val="20"/>
        </w:rPr>
        <w:t xml:space="preserve">For SI update, legacy NWUS can wake </w:t>
      </w:r>
      <w:r>
        <w:rPr>
          <w:rFonts w:ascii="Times New Roman" w:hAnsi="Times New Roman" w:hint="eastAsia"/>
          <w:sz w:val="20"/>
          <w:szCs w:val="20"/>
        </w:rPr>
        <w:t xml:space="preserve">up </w:t>
      </w:r>
      <w:r>
        <w:rPr>
          <w:rFonts w:ascii="Times New Roman" w:hAnsi="Times New Roman"/>
          <w:sz w:val="20"/>
          <w:szCs w:val="20"/>
        </w:rPr>
        <w:t xml:space="preserve">all Rel-15 UE and Rel-16 UE not supporting group NWUS. On the other hand, </w:t>
      </w:r>
      <w:proofErr w:type="gramStart"/>
      <w:r>
        <w:rPr>
          <w:rFonts w:ascii="Times New Roman" w:hAnsi="Times New Roman"/>
          <w:sz w:val="20"/>
          <w:szCs w:val="20"/>
        </w:rPr>
        <w:t>All</w:t>
      </w:r>
      <w:proofErr w:type="gramEnd"/>
      <w:r>
        <w:rPr>
          <w:rFonts w:ascii="Times New Roman" w:hAnsi="Times New Roman"/>
          <w:sz w:val="20"/>
          <w:szCs w:val="20"/>
        </w:rPr>
        <w:t xml:space="preserve"> </w:t>
      </w:r>
      <w:r>
        <w:rPr>
          <w:rFonts w:ascii="Times New Roman" w:hAnsi="Times New Roman" w:hint="eastAsia"/>
          <w:sz w:val="20"/>
          <w:szCs w:val="20"/>
        </w:rPr>
        <w:t>group</w:t>
      </w:r>
      <w:r>
        <w:rPr>
          <w:rFonts w:ascii="Times New Roman" w:hAnsi="Times New Roman"/>
          <w:sz w:val="20"/>
          <w:szCs w:val="20"/>
        </w:rPr>
        <w:t xml:space="preserve"> NWUS can wake up all Rel-16 UE</w:t>
      </w:r>
      <w:r>
        <w:rPr>
          <w:rFonts w:ascii="Times New Roman" w:hAnsi="Times New Roman" w:hint="eastAsia"/>
          <w:sz w:val="20"/>
          <w:szCs w:val="20"/>
        </w:rPr>
        <w:t>s</w:t>
      </w:r>
      <w:r>
        <w:rPr>
          <w:rFonts w:ascii="Times New Roman" w:hAnsi="Times New Roman"/>
          <w:sz w:val="20"/>
          <w:szCs w:val="20"/>
        </w:rPr>
        <w:t xml:space="preserve"> supporting group NWUS. Therefore, no further enhancement is needed for SI update in NWUS design. Additionally, cell specific </w:t>
      </w:r>
      <w:r>
        <w:rPr>
          <w:rFonts w:ascii="Times New Roman" w:hAnsi="Times New Roman" w:hint="eastAsia"/>
          <w:sz w:val="20"/>
          <w:szCs w:val="20"/>
        </w:rPr>
        <w:t>NWUS</w:t>
      </w:r>
      <w:r>
        <w:rPr>
          <w:rFonts w:ascii="Times New Roman" w:hAnsi="Times New Roman"/>
          <w:sz w:val="20"/>
          <w:szCs w:val="20"/>
        </w:rPr>
        <w:t xml:space="preserve"> can be configured to wakes up both Rel-15 and Rel-16 UE</w:t>
      </w:r>
      <w:r>
        <w:rPr>
          <w:rFonts w:ascii="Times New Roman" w:hAnsi="Times New Roman" w:hint="eastAsia"/>
          <w:sz w:val="20"/>
          <w:szCs w:val="20"/>
        </w:rPr>
        <w:t>s</w:t>
      </w:r>
      <w:r>
        <w:rPr>
          <w:rFonts w:ascii="Times New Roman" w:hAnsi="Times New Roman"/>
          <w:sz w:val="20"/>
          <w:szCs w:val="20"/>
        </w:rPr>
        <w:t>.</w:t>
      </w:r>
    </w:p>
    <w:p w:rsidR="004B04F9" w:rsidRDefault="003471C6">
      <w:pPr>
        <w:spacing w:beforeLines="50" w:before="120" w:beforeAutospacing="1" w:afterLines="50" w:after="120" w:afterAutospacing="1"/>
        <w:jc w:val="both"/>
        <w:rPr>
          <w:rFonts w:ascii="Times New Roman" w:hAnsi="Times New Roman"/>
          <w:sz w:val="20"/>
          <w:szCs w:val="20"/>
        </w:rPr>
      </w:pPr>
      <w:r>
        <w:rPr>
          <w:rFonts w:ascii="Times New Roman" w:hAnsi="Times New Roman" w:hint="eastAsia"/>
          <w:b/>
          <w:bCs/>
          <w:i/>
          <w:iCs/>
          <w:sz w:val="20"/>
          <w:szCs w:val="20"/>
        </w:rPr>
        <w:t xml:space="preserve">Proposal </w:t>
      </w:r>
      <w:r>
        <w:rPr>
          <w:rFonts w:ascii="Times New Roman" w:hAnsi="Times New Roman" w:hint="eastAsia"/>
          <w:b/>
          <w:bCs/>
          <w:i/>
          <w:iCs/>
          <w:sz w:val="20"/>
          <w:szCs w:val="20"/>
        </w:rPr>
        <w:t>7</w:t>
      </w:r>
      <w:r>
        <w:rPr>
          <w:rFonts w:ascii="Times New Roman" w:hAnsi="Times New Roman" w:hint="eastAsia"/>
          <w:b/>
          <w:bCs/>
          <w:i/>
          <w:iCs/>
          <w:sz w:val="20"/>
          <w:szCs w:val="20"/>
        </w:rPr>
        <w:t xml:space="preserve">: </w:t>
      </w:r>
      <w:r>
        <w:rPr>
          <w:rFonts w:ascii="Times New Roman" w:hAnsi="Times New Roman"/>
          <w:b/>
          <w:bCs/>
          <w:i/>
          <w:iCs/>
          <w:sz w:val="20"/>
          <w:szCs w:val="20"/>
        </w:rPr>
        <w:t xml:space="preserve"> If further enhance</w:t>
      </w:r>
      <w:r>
        <w:rPr>
          <w:rFonts w:ascii="Times New Roman" w:hAnsi="Times New Roman" w:hint="eastAsia"/>
          <w:b/>
          <w:bCs/>
          <w:i/>
          <w:iCs/>
          <w:sz w:val="20"/>
          <w:szCs w:val="20"/>
        </w:rPr>
        <w:t>ment</w:t>
      </w:r>
      <w:r>
        <w:rPr>
          <w:rFonts w:ascii="Times New Roman" w:hAnsi="Times New Roman"/>
          <w:b/>
          <w:bCs/>
          <w:i/>
          <w:iCs/>
          <w:sz w:val="20"/>
          <w:szCs w:val="20"/>
        </w:rPr>
        <w:t xml:space="preserve"> is needed for SI update, cell s</w:t>
      </w:r>
      <w:r>
        <w:rPr>
          <w:rFonts w:ascii="Times New Roman" w:hAnsi="Times New Roman"/>
          <w:b/>
          <w:bCs/>
          <w:i/>
          <w:iCs/>
          <w:sz w:val="20"/>
          <w:szCs w:val="20"/>
        </w:rPr>
        <w:t xml:space="preserve">pecific </w:t>
      </w:r>
      <w:r>
        <w:rPr>
          <w:rFonts w:ascii="Times New Roman" w:hAnsi="Times New Roman" w:hint="eastAsia"/>
          <w:b/>
          <w:bCs/>
          <w:i/>
          <w:iCs/>
          <w:sz w:val="20"/>
          <w:szCs w:val="20"/>
        </w:rPr>
        <w:t>NWUS</w:t>
      </w:r>
      <w:r>
        <w:rPr>
          <w:rFonts w:ascii="Times New Roman" w:hAnsi="Times New Roman"/>
          <w:b/>
          <w:bCs/>
          <w:i/>
          <w:iCs/>
          <w:sz w:val="20"/>
          <w:szCs w:val="20"/>
        </w:rPr>
        <w:t xml:space="preserve"> can be considered.</w:t>
      </w:r>
      <w:r>
        <w:rPr>
          <w:rFonts w:ascii="Times New Roman" w:hAnsi="Times New Roman" w:hint="eastAsia"/>
          <w:b/>
          <w:bCs/>
          <w:i/>
          <w:iCs/>
          <w:sz w:val="20"/>
          <w:szCs w:val="20"/>
        </w:rPr>
        <w:t xml:space="preserve"> </w:t>
      </w:r>
    </w:p>
    <w:p w:rsidR="004B04F9" w:rsidRDefault="003471C6">
      <w:pPr>
        <w:pStyle w:val="1"/>
        <w:spacing w:beforeLines="50" w:before="120" w:afterLines="50" w:after="120" w:line="360" w:lineRule="auto"/>
        <w:ind w:left="431" w:hanging="431"/>
        <w:rPr>
          <w:lang w:val="en-US"/>
        </w:rPr>
      </w:pPr>
      <w:bookmarkStart w:id="26" w:name="_GoBack"/>
      <w:bookmarkEnd w:id="26"/>
      <w:r>
        <w:rPr>
          <w:lang w:val="en-US"/>
        </w:rPr>
        <w:t>Conclusions</w:t>
      </w:r>
    </w:p>
    <w:p w:rsidR="004B04F9" w:rsidRDefault="003471C6">
      <w:pPr>
        <w:pStyle w:val="a8"/>
        <w:spacing w:beforeLines="50" w:before="120" w:beforeAutospacing="1" w:afterLines="50" w:after="120" w:afterAutospacing="1" w:line="276" w:lineRule="auto"/>
        <w:rPr>
          <w:color w:val="auto"/>
          <w:sz w:val="20"/>
        </w:rPr>
      </w:pPr>
      <w:r>
        <w:rPr>
          <w:rFonts w:hint="eastAsia"/>
          <w:color w:val="auto"/>
          <w:sz w:val="20"/>
        </w:rPr>
        <w:t>In this contribution, we have discussed the group NWUS for NB-</w:t>
      </w:r>
      <w:proofErr w:type="spellStart"/>
      <w:r>
        <w:rPr>
          <w:rFonts w:hint="eastAsia"/>
          <w:color w:val="auto"/>
          <w:sz w:val="20"/>
        </w:rPr>
        <w:t>IoT</w:t>
      </w:r>
      <w:proofErr w:type="spellEnd"/>
      <w:r>
        <w:rPr>
          <w:rFonts w:hint="eastAsia"/>
          <w:color w:val="auto"/>
          <w:sz w:val="20"/>
        </w:rPr>
        <w:t xml:space="preserve">. We make the following </w:t>
      </w:r>
      <w:r>
        <w:rPr>
          <w:rFonts w:hint="eastAsia"/>
          <w:color w:val="auto"/>
          <w:sz w:val="20"/>
        </w:rPr>
        <w:t xml:space="preserve">observations and </w:t>
      </w:r>
      <w:r>
        <w:rPr>
          <w:rFonts w:hint="eastAsia"/>
          <w:color w:val="auto"/>
          <w:sz w:val="20"/>
        </w:rPr>
        <w:t>proposals:</w:t>
      </w:r>
    </w:p>
    <w:p w:rsidR="004B04F9" w:rsidRDefault="003471C6">
      <w:pPr>
        <w:numPr>
          <w:ilvl w:val="255"/>
          <w:numId w:val="0"/>
        </w:numPr>
        <w:jc w:val="both"/>
        <w:rPr>
          <w:rFonts w:ascii="Times New Roman" w:hAnsi="Times New Roman"/>
          <w:b/>
          <w:bCs/>
          <w:i/>
          <w:iCs/>
          <w:sz w:val="20"/>
          <w:szCs w:val="20"/>
        </w:rPr>
      </w:pPr>
      <w:r>
        <w:rPr>
          <w:rFonts w:ascii="Times New Roman" w:hAnsi="Times New Roman" w:hint="eastAsia"/>
          <w:b/>
          <w:bCs/>
          <w:i/>
          <w:iCs/>
          <w:sz w:val="20"/>
          <w:szCs w:val="20"/>
        </w:rPr>
        <w:t xml:space="preserve">Observation 1: The scheme that UE corresponds to different group index on different PO can be </w:t>
      </w:r>
      <w:r>
        <w:rPr>
          <w:rFonts w:ascii="Times New Roman" w:hAnsi="Times New Roman" w:hint="eastAsia"/>
          <w:b/>
          <w:bCs/>
          <w:i/>
          <w:iCs/>
          <w:sz w:val="20"/>
          <w:szCs w:val="20"/>
        </w:rPr>
        <w:t>used to solve the issue of unfairness.</w:t>
      </w:r>
    </w:p>
    <w:p w:rsidR="004B04F9" w:rsidRDefault="003471C6">
      <w:pPr>
        <w:numPr>
          <w:ilvl w:val="255"/>
          <w:numId w:val="0"/>
        </w:numPr>
        <w:jc w:val="both"/>
        <w:rPr>
          <w:rFonts w:ascii="Times New Roman" w:hAnsi="Times New Roman"/>
          <w:b/>
          <w:bCs/>
          <w:i/>
          <w:iCs/>
          <w:sz w:val="20"/>
          <w:szCs w:val="20"/>
        </w:rPr>
      </w:pPr>
      <w:r>
        <w:rPr>
          <w:rFonts w:ascii="Times New Roman" w:hAnsi="Times New Roman" w:hint="eastAsia"/>
          <w:b/>
          <w:bCs/>
          <w:i/>
          <w:iCs/>
          <w:sz w:val="20"/>
          <w:szCs w:val="20"/>
        </w:rPr>
        <w:t xml:space="preserve">Observation 2: Considering the random grouping and uncertainty of paging, the issue of unfairness </w:t>
      </w:r>
      <w:proofErr w:type="spellStart"/>
      <w:r>
        <w:rPr>
          <w:rFonts w:ascii="Times New Roman" w:hAnsi="Times New Roman" w:hint="eastAsia"/>
          <w:b/>
          <w:bCs/>
          <w:i/>
          <w:iCs/>
          <w:sz w:val="20"/>
          <w:szCs w:val="20"/>
        </w:rPr>
        <w:t>can not</w:t>
      </w:r>
      <w:proofErr w:type="spellEnd"/>
      <w:r>
        <w:rPr>
          <w:rFonts w:ascii="Times New Roman" w:hAnsi="Times New Roman" w:hint="eastAsia"/>
          <w:b/>
          <w:bCs/>
          <w:i/>
          <w:iCs/>
          <w:sz w:val="20"/>
          <w:szCs w:val="20"/>
        </w:rPr>
        <w:t xml:space="preserve"> be completely solved even if Rel-16 group NWUS on legacy NWUS resource was (were) configured.</w:t>
      </w:r>
    </w:p>
    <w:p w:rsidR="004B04F9" w:rsidRDefault="003471C6">
      <w:p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Observation 3: Co</w:t>
      </w:r>
      <w:r>
        <w:rPr>
          <w:rFonts w:ascii="Times New Roman" w:hAnsi="Times New Roman" w:hint="eastAsia"/>
          <w:b/>
          <w:bCs/>
          <w:i/>
          <w:iCs/>
          <w:sz w:val="20"/>
          <w:szCs w:val="20"/>
        </w:rPr>
        <w:t>mpare with detecting one sequence, the detection performance is nearly 1dB worse when two sequences are detected.</w:t>
      </w:r>
    </w:p>
    <w:p w:rsidR="004B04F9" w:rsidRDefault="003471C6">
      <w:p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Observation 4: Compare with detecting two sequence, the detection performance is similar when three sequences are detected.</w:t>
      </w:r>
    </w:p>
    <w:p w:rsidR="004B04F9" w:rsidRDefault="003471C6">
      <w:pPr>
        <w:spacing w:beforeLines="50" w:before="120" w:afterLines="50" w:after="120"/>
        <w:jc w:val="both"/>
        <w:rPr>
          <w:rFonts w:ascii="Times New Roman" w:hAnsi="Times New Roman"/>
          <w:sz w:val="20"/>
          <w:szCs w:val="20"/>
        </w:rPr>
      </w:pPr>
      <w:r>
        <w:rPr>
          <w:rFonts w:ascii="Times New Roman" w:hAnsi="Times New Roman" w:hint="eastAsia"/>
          <w:b/>
          <w:bCs/>
          <w:i/>
          <w:iCs/>
          <w:sz w:val="20"/>
          <w:szCs w:val="20"/>
        </w:rPr>
        <w:t>Observation 5: The</w:t>
      </w:r>
      <w:r>
        <w:rPr>
          <w:rFonts w:ascii="Times New Roman" w:hAnsi="Times New Roman" w:hint="eastAsia"/>
          <w:b/>
          <w:bCs/>
          <w:i/>
          <w:iCs/>
          <w:sz w:val="20"/>
          <w:szCs w:val="20"/>
        </w:rPr>
        <w:t xml:space="preserve"> false wake up rate decreases dramatically if three sequences were detected by UE.</w:t>
      </w:r>
    </w:p>
    <w:p w:rsidR="004B04F9" w:rsidRDefault="003471C6">
      <w:pPr>
        <w:numPr>
          <w:ilvl w:val="255"/>
          <w:numId w:val="0"/>
        </w:numPr>
        <w:jc w:val="both"/>
        <w:rPr>
          <w:rFonts w:ascii="Times New Roman" w:hAnsi="Times New Roman"/>
          <w:b/>
          <w:bCs/>
          <w:i/>
          <w:iCs/>
          <w:sz w:val="20"/>
          <w:szCs w:val="20"/>
        </w:rPr>
      </w:pPr>
      <w:r>
        <w:rPr>
          <w:rFonts w:ascii="Times New Roman" w:hAnsi="Times New Roman"/>
          <w:b/>
          <w:bCs/>
          <w:i/>
          <w:iCs/>
          <w:sz w:val="20"/>
          <w:szCs w:val="20"/>
        </w:rPr>
        <w:t xml:space="preserve">Proposal </w:t>
      </w:r>
      <w:r>
        <w:rPr>
          <w:rFonts w:ascii="Times New Roman" w:hAnsi="Times New Roman" w:hint="eastAsia"/>
          <w:b/>
          <w:bCs/>
          <w:i/>
          <w:iCs/>
          <w:sz w:val="20"/>
          <w:szCs w:val="20"/>
        </w:rPr>
        <w:t>1</w:t>
      </w:r>
      <w:r>
        <w:rPr>
          <w:rFonts w:ascii="Times New Roman" w:hAnsi="Times New Roman"/>
          <w:b/>
          <w:bCs/>
          <w:i/>
          <w:iCs/>
          <w:sz w:val="20"/>
          <w:szCs w:val="20"/>
        </w:rPr>
        <w:t xml:space="preserve">: </w:t>
      </w:r>
      <w:r>
        <w:rPr>
          <w:rFonts w:ascii="Times New Roman" w:hAnsi="Times New Roman" w:hint="eastAsia"/>
          <w:b/>
          <w:bCs/>
          <w:i/>
          <w:iCs/>
          <w:sz w:val="20"/>
          <w:szCs w:val="20"/>
        </w:rPr>
        <w:t xml:space="preserve">There </w:t>
      </w:r>
      <w:r>
        <w:rPr>
          <w:rFonts w:ascii="Times New Roman" w:hAnsi="Times New Roman"/>
          <w:b/>
          <w:bCs/>
          <w:i/>
          <w:iCs/>
          <w:sz w:val="20"/>
          <w:szCs w:val="20"/>
        </w:rPr>
        <w:t>shall be</w:t>
      </w:r>
      <w:r>
        <w:rPr>
          <w:rFonts w:ascii="Times New Roman" w:hAnsi="Times New Roman" w:hint="eastAsia"/>
          <w:b/>
          <w:bCs/>
          <w:i/>
          <w:iCs/>
          <w:sz w:val="20"/>
          <w:szCs w:val="20"/>
        </w:rPr>
        <w:t xml:space="preserve"> three configurations </w:t>
      </w:r>
      <w:proofErr w:type="gramStart"/>
      <w:r>
        <w:rPr>
          <w:rFonts w:ascii="Times New Roman" w:hAnsi="Times New Roman" w:hint="eastAsia"/>
          <w:b/>
          <w:bCs/>
          <w:i/>
          <w:iCs/>
          <w:sz w:val="20"/>
          <w:szCs w:val="20"/>
        </w:rPr>
        <w:t>of  NWUS</w:t>
      </w:r>
      <w:proofErr w:type="gramEnd"/>
      <w:r>
        <w:rPr>
          <w:rFonts w:ascii="Times New Roman" w:hAnsi="Times New Roman" w:hint="eastAsia"/>
          <w:b/>
          <w:bCs/>
          <w:i/>
          <w:iCs/>
          <w:sz w:val="20"/>
          <w:szCs w:val="20"/>
        </w:rPr>
        <w:t xml:space="preserve"> resources for Rel-16 group NWUS.</w:t>
      </w:r>
    </w:p>
    <w:p w:rsidR="004B04F9" w:rsidRDefault="003471C6">
      <w:pPr>
        <w:numPr>
          <w:ilvl w:val="255"/>
          <w:numId w:val="0"/>
        </w:numPr>
        <w:ind w:firstLineChars="500" w:firstLine="1004"/>
        <w:jc w:val="both"/>
        <w:rPr>
          <w:rFonts w:ascii="Times New Roman" w:hAnsi="Times New Roman"/>
          <w:b/>
          <w:bCs/>
          <w:i/>
          <w:iCs/>
          <w:sz w:val="20"/>
          <w:szCs w:val="20"/>
        </w:rPr>
      </w:pPr>
      <w:r>
        <w:rPr>
          <w:rFonts w:ascii="Times New Roman" w:hAnsi="Times New Roman" w:hint="eastAsia"/>
          <w:b/>
          <w:bCs/>
          <w:i/>
          <w:iCs/>
          <w:sz w:val="20"/>
          <w:szCs w:val="20"/>
        </w:rPr>
        <w:t>- Configuration 1: Legacy NWUS resource</w:t>
      </w:r>
    </w:p>
    <w:p w:rsidR="004B04F9" w:rsidRDefault="003471C6">
      <w:pPr>
        <w:numPr>
          <w:ilvl w:val="255"/>
          <w:numId w:val="0"/>
        </w:numPr>
        <w:ind w:firstLineChars="500" w:firstLine="1004"/>
        <w:jc w:val="both"/>
        <w:rPr>
          <w:rFonts w:ascii="Times New Roman" w:hAnsi="Times New Roman"/>
          <w:b/>
          <w:bCs/>
          <w:i/>
          <w:iCs/>
          <w:sz w:val="20"/>
          <w:szCs w:val="20"/>
        </w:rPr>
      </w:pPr>
      <w:r>
        <w:rPr>
          <w:rFonts w:ascii="Times New Roman" w:hAnsi="Times New Roman" w:hint="eastAsia"/>
          <w:b/>
          <w:bCs/>
          <w:i/>
          <w:iCs/>
          <w:sz w:val="20"/>
          <w:szCs w:val="20"/>
        </w:rPr>
        <w:t xml:space="preserve">- Configuration 2: The resource before legacy </w:t>
      </w:r>
      <w:r>
        <w:rPr>
          <w:rFonts w:ascii="Times New Roman" w:hAnsi="Times New Roman" w:hint="eastAsia"/>
          <w:b/>
          <w:bCs/>
          <w:i/>
          <w:iCs/>
          <w:sz w:val="20"/>
          <w:szCs w:val="20"/>
        </w:rPr>
        <w:t>NWUS resource</w:t>
      </w:r>
    </w:p>
    <w:p w:rsidR="004B04F9" w:rsidRDefault="003471C6">
      <w:pPr>
        <w:numPr>
          <w:ilvl w:val="255"/>
          <w:numId w:val="0"/>
        </w:numPr>
        <w:ind w:firstLineChars="500" w:firstLine="1004"/>
        <w:jc w:val="both"/>
        <w:rPr>
          <w:rFonts w:ascii="Times New Roman" w:hAnsi="Times New Roman"/>
          <w:b/>
          <w:bCs/>
          <w:i/>
          <w:iCs/>
          <w:sz w:val="20"/>
          <w:szCs w:val="20"/>
        </w:rPr>
      </w:pPr>
      <w:r>
        <w:rPr>
          <w:rFonts w:ascii="Times New Roman" w:hAnsi="Times New Roman" w:hint="eastAsia"/>
          <w:b/>
          <w:bCs/>
          <w:i/>
          <w:iCs/>
          <w:sz w:val="20"/>
          <w:szCs w:val="20"/>
        </w:rPr>
        <w:t>- Configuration 3: Legacy NWUS resource and the resource before legacy NWUS resource</w:t>
      </w:r>
    </w:p>
    <w:p w:rsidR="004B04F9" w:rsidRDefault="003471C6">
      <w:pPr>
        <w:numPr>
          <w:ilvl w:val="255"/>
          <w:numId w:val="0"/>
        </w:numPr>
        <w:spacing w:beforeLines="50" w:before="120" w:beforeAutospacing="1" w:afterLines="50" w:after="120" w:afterAutospacing="1"/>
        <w:rPr>
          <w:rFonts w:ascii="Times New Roman" w:hAnsi="Times New Roman"/>
          <w:b/>
          <w:bCs/>
          <w:i/>
          <w:iCs/>
          <w:sz w:val="20"/>
          <w:szCs w:val="20"/>
        </w:rPr>
      </w:pPr>
      <w:r>
        <w:rPr>
          <w:rFonts w:ascii="Times New Roman" w:hAnsi="Times New Roman" w:hint="eastAsia"/>
          <w:b/>
          <w:bCs/>
          <w:i/>
          <w:iCs/>
          <w:sz w:val="20"/>
          <w:szCs w:val="20"/>
        </w:rPr>
        <w:t xml:space="preserve">Proposal 2: The number of Rel-16 group NWUS on each NWUS resource is as uniform as possible when there are two NWUS resources.  </w:t>
      </w:r>
    </w:p>
    <w:p w:rsidR="004B04F9" w:rsidRDefault="003471C6">
      <w:pPr>
        <w:rPr>
          <w:rFonts w:ascii="Times New Roman" w:hAnsi="Times New Roman"/>
          <w:b/>
          <w:bCs/>
          <w:i/>
          <w:iCs/>
          <w:sz w:val="20"/>
          <w:szCs w:val="20"/>
        </w:rPr>
      </w:pPr>
      <w:r>
        <w:rPr>
          <w:rFonts w:ascii="Times New Roman" w:hAnsi="Times New Roman"/>
          <w:b/>
          <w:bCs/>
          <w:i/>
          <w:iCs/>
          <w:sz w:val="20"/>
          <w:szCs w:val="20"/>
        </w:rPr>
        <w:t xml:space="preserve">Proposal </w:t>
      </w:r>
      <w:r>
        <w:rPr>
          <w:rFonts w:ascii="Times New Roman" w:hAnsi="Times New Roman" w:hint="eastAsia"/>
          <w:b/>
          <w:bCs/>
          <w:i/>
          <w:iCs/>
          <w:sz w:val="20"/>
          <w:szCs w:val="20"/>
        </w:rPr>
        <w:t>3</w:t>
      </w:r>
      <w:r>
        <w:rPr>
          <w:rFonts w:ascii="Times New Roman" w:hAnsi="Times New Roman"/>
          <w:b/>
          <w:bCs/>
          <w:i/>
          <w:iCs/>
          <w:sz w:val="20"/>
          <w:szCs w:val="20"/>
        </w:rPr>
        <w:t xml:space="preserve">: Common </w:t>
      </w:r>
      <w:r>
        <w:rPr>
          <w:rFonts w:ascii="Times New Roman" w:hAnsi="Times New Roman" w:hint="eastAsia"/>
          <w:b/>
          <w:bCs/>
          <w:i/>
          <w:iCs/>
          <w:sz w:val="20"/>
          <w:szCs w:val="20"/>
        </w:rPr>
        <w:t>N</w:t>
      </w:r>
      <w:r>
        <w:rPr>
          <w:rFonts w:ascii="Times New Roman" w:hAnsi="Times New Roman"/>
          <w:b/>
          <w:bCs/>
          <w:i/>
          <w:iCs/>
          <w:sz w:val="20"/>
          <w:szCs w:val="20"/>
        </w:rPr>
        <w:t xml:space="preserve">WUS can </w:t>
      </w:r>
      <w:r>
        <w:rPr>
          <w:rFonts w:ascii="Times New Roman" w:hAnsi="Times New Roman"/>
          <w:b/>
          <w:bCs/>
          <w:i/>
          <w:iCs/>
          <w:sz w:val="20"/>
          <w:szCs w:val="20"/>
        </w:rPr>
        <w:t>be configured.</w:t>
      </w:r>
    </w:p>
    <w:p w:rsidR="004B04F9" w:rsidRDefault="003471C6">
      <w:p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 xml:space="preserve">Proposal </w:t>
      </w:r>
      <w:r>
        <w:rPr>
          <w:rFonts w:ascii="Times New Roman" w:hAnsi="Times New Roman" w:hint="eastAsia"/>
          <w:b/>
          <w:bCs/>
          <w:i/>
          <w:iCs/>
          <w:sz w:val="20"/>
          <w:szCs w:val="20"/>
        </w:rPr>
        <w:t>4</w:t>
      </w:r>
      <w:r>
        <w:rPr>
          <w:rFonts w:ascii="Times New Roman" w:hAnsi="Times New Roman" w:hint="eastAsia"/>
          <w:b/>
          <w:bCs/>
          <w:i/>
          <w:iCs/>
          <w:sz w:val="20"/>
          <w:szCs w:val="20"/>
        </w:rPr>
        <w:t xml:space="preserve">: </w:t>
      </w:r>
      <w:r>
        <w:rPr>
          <w:rFonts w:ascii="Times New Roman" w:hAnsi="Times New Roman"/>
          <w:b/>
          <w:bCs/>
          <w:i/>
          <w:iCs/>
          <w:sz w:val="20"/>
          <w:szCs w:val="20"/>
        </w:rPr>
        <w:t xml:space="preserve"> The common NWUS can be </w:t>
      </w:r>
      <w:r>
        <w:rPr>
          <w:rFonts w:ascii="Times New Roman" w:hAnsi="Times New Roman" w:hint="eastAsia"/>
          <w:b/>
          <w:bCs/>
          <w:i/>
          <w:iCs/>
          <w:sz w:val="20"/>
          <w:szCs w:val="20"/>
        </w:rPr>
        <w:t>configured</w:t>
      </w:r>
      <w:r>
        <w:rPr>
          <w:rFonts w:ascii="Times New Roman" w:hAnsi="Times New Roman"/>
          <w:b/>
          <w:bCs/>
          <w:i/>
          <w:iCs/>
          <w:sz w:val="20"/>
          <w:szCs w:val="20"/>
        </w:rPr>
        <w:t xml:space="preserve"> to wake up </w:t>
      </w:r>
      <w:r>
        <w:rPr>
          <w:rFonts w:ascii="Times New Roman" w:hAnsi="Times New Roman" w:hint="eastAsia"/>
          <w:b/>
          <w:bCs/>
          <w:i/>
          <w:iCs/>
          <w:sz w:val="20"/>
          <w:szCs w:val="20"/>
        </w:rPr>
        <w:t>a subset of all Rel-16 group NWUS</w:t>
      </w:r>
      <w:r>
        <w:rPr>
          <w:rFonts w:ascii="Times New Roman" w:hAnsi="Times New Roman" w:hint="eastAsia"/>
          <w:b/>
          <w:bCs/>
          <w:i/>
          <w:iCs/>
          <w:sz w:val="20"/>
          <w:szCs w:val="20"/>
        </w:rPr>
        <w:t>.</w:t>
      </w:r>
    </w:p>
    <w:p w:rsidR="004B04F9" w:rsidRDefault="003471C6">
      <w:p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Proposal 5:  Three detection sequences should be supported.</w:t>
      </w:r>
    </w:p>
    <w:p w:rsidR="004B04F9" w:rsidRDefault="003471C6">
      <w:pPr>
        <w:spacing w:before="100" w:beforeAutospacing="1" w:after="100" w:afterAutospacing="1"/>
        <w:jc w:val="both"/>
        <w:rPr>
          <w:rFonts w:ascii="Times New Roman" w:hAnsi="Times New Roman"/>
          <w:snapToGrid w:val="0"/>
          <w:sz w:val="20"/>
          <w:szCs w:val="20"/>
        </w:rPr>
      </w:pPr>
      <w:r>
        <w:rPr>
          <w:rFonts w:ascii="Times New Roman" w:hAnsi="Times New Roman"/>
          <w:b/>
          <w:bCs/>
          <w:i/>
          <w:iCs/>
          <w:sz w:val="20"/>
          <w:szCs w:val="20"/>
        </w:rPr>
        <w:t xml:space="preserve">Proposal </w:t>
      </w:r>
      <w:r>
        <w:rPr>
          <w:rFonts w:ascii="Times New Roman" w:hAnsi="Times New Roman" w:hint="eastAsia"/>
          <w:b/>
          <w:bCs/>
          <w:i/>
          <w:iCs/>
          <w:sz w:val="20"/>
          <w:szCs w:val="20"/>
        </w:rPr>
        <w:t>6</w:t>
      </w:r>
      <w:r>
        <w:rPr>
          <w:rFonts w:ascii="Times New Roman" w:hAnsi="Times New Roman"/>
          <w:b/>
          <w:bCs/>
          <w:i/>
          <w:iCs/>
          <w:sz w:val="20"/>
          <w:szCs w:val="20"/>
        </w:rPr>
        <w:t xml:space="preserve">: </w:t>
      </w:r>
      <w:r>
        <w:rPr>
          <w:rFonts w:ascii="Times New Roman" w:hAnsi="Times New Roman" w:hint="eastAsia"/>
          <w:b/>
          <w:bCs/>
          <w:i/>
          <w:iCs/>
          <w:sz w:val="20"/>
          <w:szCs w:val="20"/>
        </w:rPr>
        <w:t xml:space="preserve"> Legacy NWUS +</w:t>
      </w:r>
      <w:r>
        <w:rPr>
          <w:rFonts w:ascii="Times New Roman" w:hAnsi="Times New Roman"/>
          <w:b/>
          <w:bCs/>
          <w:i/>
          <w:iCs/>
          <w:sz w:val="20"/>
          <w:szCs w:val="20"/>
        </w:rPr>
        <w:t xml:space="preserve"> phase shift</w:t>
      </w:r>
      <w:r>
        <w:rPr>
          <w:rFonts w:ascii="Times New Roman" w:hAnsi="Times New Roman" w:hint="eastAsia"/>
          <w:b/>
          <w:bCs/>
          <w:i/>
          <w:iCs/>
          <w:sz w:val="20"/>
          <w:szCs w:val="20"/>
        </w:rPr>
        <w:t xml:space="preserve"> is</w:t>
      </w:r>
      <w:r>
        <w:rPr>
          <w:rFonts w:ascii="Times New Roman" w:hAnsi="Times New Roman"/>
          <w:b/>
          <w:bCs/>
          <w:i/>
          <w:iCs/>
          <w:sz w:val="20"/>
          <w:szCs w:val="20"/>
        </w:rPr>
        <w:t xml:space="preserve"> preferred.</w:t>
      </w:r>
    </w:p>
    <w:p w:rsidR="004B04F9" w:rsidRDefault="003471C6">
      <w:pPr>
        <w:spacing w:beforeLines="50" w:before="120" w:beforeAutospacing="1" w:afterLines="50" w:after="120" w:afterAutospacing="1"/>
        <w:jc w:val="both"/>
        <w:rPr>
          <w:rFonts w:ascii="Times New Roman" w:hAnsi="Times New Roman"/>
          <w:sz w:val="20"/>
          <w:szCs w:val="20"/>
        </w:rPr>
      </w:pPr>
      <w:r>
        <w:rPr>
          <w:rFonts w:ascii="Times New Roman" w:hAnsi="Times New Roman" w:hint="eastAsia"/>
          <w:b/>
          <w:bCs/>
          <w:i/>
          <w:iCs/>
          <w:sz w:val="20"/>
          <w:szCs w:val="20"/>
        </w:rPr>
        <w:t xml:space="preserve">Proposal </w:t>
      </w:r>
      <w:r>
        <w:rPr>
          <w:rFonts w:ascii="Times New Roman" w:hAnsi="Times New Roman" w:hint="eastAsia"/>
          <w:b/>
          <w:bCs/>
          <w:i/>
          <w:iCs/>
          <w:sz w:val="20"/>
          <w:szCs w:val="20"/>
        </w:rPr>
        <w:t>7</w:t>
      </w:r>
      <w:r>
        <w:rPr>
          <w:rFonts w:ascii="Times New Roman" w:hAnsi="Times New Roman" w:hint="eastAsia"/>
          <w:b/>
          <w:bCs/>
          <w:i/>
          <w:iCs/>
          <w:sz w:val="20"/>
          <w:szCs w:val="20"/>
        </w:rPr>
        <w:t xml:space="preserve">: </w:t>
      </w:r>
      <w:r>
        <w:rPr>
          <w:rFonts w:ascii="Times New Roman" w:hAnsi="Times New Roman"/>
          <w:b/>
          <w:bCs/>
          <w:i/>
          <w:iCs/>
          <w:sz w:val="20"/>
          <w:szCs w:val="20"/>
        </w:rPr>
        <w:t xml:space="preserve"> If further enhance</w:t>
      </w:r>
      <w:r>
        <w:rPr>
          <w:rFonts w:ascii="Times New Roman" w:hAnsi="Times New Roman" w:hint="eastAsia"/>
          <w:b/>
          <w:bCs/>
          <w:i/>
          <w:iCs/>
          <w:sz w:val="20"/>
          <w:szCs w:val="20"/>
        </w:rPr>
        <w:t>ment</w:t>
      </w:r>
      <w:r>
        <w:rPr>
          <w:rFonts w:ascii="Times New Roman" w:hAnsi="Times New Roman"/>
          <w:b/>
          <w:bCs/>
          <w:i/>
          <w:iCs/>
          <w:sz w:val="20"/>
          <w:szCs w:val="20"/>
        </w:rPr>
        <w:t xml:space="preserve"> is needed for SI update, cell specific </w:t>
      </w:r>
      <w:r>
        <w:rPr>
          <w:rFonts w:ascii="Times New Roman" w:hAnsi="Times New Roman" w:hint="eastAsia"/>
          <w:b/>
          <w:bCs/>
          <w:i/>
          <w:iCs/>
          <w:sz w:val="20"/>
          <w:szCs w:val="20"/>
        </w:rPr>
        <w:t>NWUS</w:t>
      </w:r>
      <w:r>
        <w:rPr>
          <w:rFonts w:ascii="Times New Roman" w:hAnsi="Times New Roman"/>
          <w:b/>
          <w:bCs/>
          <w:i/>
          <w:iCs/>
          <w:sz w:val="20"/>
          <w:szCs w:val="20"/>
        </w:rPr>
        <w:t xml:space="preserve"> can be considered.</w:t>
      </w:r>
      <w:r>
        <w:rPr>
          <w:rFonts w:ascii="Times New Roman" w:hAnsi="Times New Roman" w:hint="eastAsia"/>
          <w:b/>
          <w:bCs/>
          <w:i/>
          <w:iCs/>
          <w:sz w:val="20"/>
          <w:szCs w:val="20"/>
        </w:rPr>
        <w:t xml:space="preserve"> </w:t>
      </w:r>
    </w:p>
    <w:p w:rsidR="004B04F9" w:rsidRDefault="003471C6">
      <w:pPr>
        <w:pStyle w:val="1"/>
        <w:numPr>
          <w:ilvl w:val="0"/>
          <w:numId w:val="0"/>
        </w:numPr>
        <w:spacing w:beforeLines="50" w:before="120" w:beforeAutospacing="1" w:afterLines="50" w:after="120" w:afterAutospacing="1" w:line="360" w:lineRule="auto"/>
        <w:ind w:left="431" w:hanging="431"/>
        <w:rPr>
          <w:lang w:val="en-US"/>
        </w:rPr>
      </w:pPr>
      <w:bookmarkStart w:id="27" w:name="OLE_LINK10"/>
      <w:bookmarkStart w:id="28" w:name="OLE_LINK11"/>
      <w:r>
        <w:rPr>
          <w:lang w:val="en-US"/>
        </w:rPr>
        <w:t>References</w:t>
      </w:r>
    </w:p>
    <w:bookmarkEnd w:id="27"/>
    <w:bookmarkEnd w:id="28"/>
    <w:p w:rsidR="004B04F9" w:rsidRDefault="003471C6">
      <w:pPr>
        <w:numPr>
          <w:ilvl w:val="0"/>
          <w:numId w:val="10"/>
        </w:numPr>
        <w:spacing w:beforeLines="50" w:before="120" w:afterLines="50" w:after="120" w:line="264" w:lineRule="auto"/>
        <w:rPr>
          <w:rFonts w:ascii="Times New Roman" w:hAnsi="Times New Roman"/>
          <w:sz w:val="20"/>
        </w:rPr>
      </w:pPr>
      <w:r>
        <w:rPr>
          <w:rFonts w:ascii="Times New Roman" w:hAnsi="Times New Roman" w:hint="eastAsia"/>
          <w:sz w:val="20"/>
        </w:rPr>
        <w:lastRenderedPageBreak/>
        <w:t>3GPP, RP-181</w:t>
      </w:r>
      <w:r>
        <w:rPr>
          <w:rFonts w:ascii="Times New Roman" w:hAnsi="Times New Roman"/>
          <w:sz w:val="20"/>
        </w:rPr>
        <w:t>674</w:t>
      </w:r>
      <w:r>
        <w:rPr>
          <w:rFonts w:ascii="Times New Roman" w:hAnsi="Times New Roman" w:hint="eastAsia"/>
          <w:sz w:val="20"/>
        </w:rPr>
        <w:t xml:space="preserve">, </w:t>
      </w:r>
      <w:r>
        <w:rPr>
          <w:rFonts w:ascii="Times New Roman" w:hAnsi="Times New Roman"/>
          <w:sz w:val="20"/>
        </w:rPr>
        <w:t>WID revision: Additional enhancements for NB-</w:t>
      </w:r>
      <w:proofErr w:type="spellStart"/>
      <w:r>
        <w:rPr>
          <w:rFonts w:ascii="Times New Roman" w:hAnsi="Times New Roman"/>
          <w:sz w:val="20"/>
        </w:rPr>
        <w:t>IoT</w:t>
      </w:r>
      <w:proofErr w:type="spellEnd"/>
      <w:r>
        <w:rPr>
          <w:rFonts w:ascii="Times New Roman" w:hAnsi="Times New Roman" w:hint="eastAsia"/>
          <w:sz w:val="20"/>
        </w:rPr>
        <w:t>, Huawei, RAN #8</w:t>
      </w:r>
      <w:r>
        <w:rPr>
          <w:rFonts w:ascii="Times New Roman" w:hAnsi="Times New Roman"/>
          <w:sz w:val="20"/>
        </w:rPr>
        <w:t>1</w:t>
      </w:r>
    </w:p>
    <w:p w:rsidR="004B04F9" w:rsidRDefault="003471C6">
      <w:pPr>
        <w:numPr>
          <w:ilvl w:val="0"/>
          <w:numId w:val="10"/>
        </w:numPr>
        <w:spacing w:after="0" w:line="264" w:lineRule="auto"/>
        <w:rPr>
          <w:rFonts w:ascii="Times New Roman" w:hAnsi="Times New Roman"/>
          <w:sz w:val="20"/>
        </w:rPr>
      </w:pPr>
      <w:r>
        <w:rPr>
          <w:rFonts w:ascii="Times New Roman" w:hAnsi="Times New Roman" w:hint="eastAsia"/>
          <w:sz w:val="20"/>
        </w:rPr>
        <w:t>3GPP, R1-1901857, Discussion on Wake-up signal for MTC, ZTE, RAN1#96</w:t>
      </w:r>
    </w:p>
    <w:p w:rsidR="004B04F9" w:rsidRDefault="003471C6">
      <w:pPr>
        <w:numPr>
          <w:ilvl w:val="0"/>
          <w:numId w:val="10"/>
        </w:numPr>
        <w:spacing w:beforeLines="50" w:before="120" w:afterLines="50" w:after="120" w:line="264" w:lineRule="auto"/>
        <w:rPr>
          <w:rFonts w:ascii="Times New Roman" w:hAnsi="Times New Roman"/>
          <w:sz w:val="20"/>
        </w:rPr>
      </w:pPr>
      <w:r>
        <w:rPr>
          <w:rFonts w:ascii="Times New Roman" w:hAnsi="Times New Roman" w:hint="eastAsia"/>
          <w:sz w:val="20"/>
        </w:rPr>
        <w:t xml:space="preserve">3GPP, R1-1812127, UE-group </w:t>
      </w:r>
      <w:r>
        <w:rPr>
          <w:rFonts w:ascii="Times New Roman" w:hAnsi="Times New Roman" w:hint="eastAsia"/>
          <w:sz w:val="20"/>
        </w:rPr>
        <w:t>wake-up signal in NB-</w:t>
      </w:r>
      <w:proofErr w:type="spellStart"/>
      <w:r>
        <w:rPr>
          <w:rFonts w:ascii="Times New Roman" w:hAnsi="Times New Roman" w:hint="eastAsia"/>
          <w:sz w:val="20"/>
        </w:rPr>
        <w:t>IoT</w:t>
      </w:r>
      <w:proofErr w:type="spellEnd"/>
      <w:r>
        <w:rPr>
          <w:rFonts w:ascii="Times New Roman" w:hAnsi="Times New Roman" w:hint="eastAsia"/>
          <w:sz w:val="20"/>
        </w:rPr>
        <w:t>, Ericsson, RAN1#95</w:t>
      </w:r>
    </w:p>
    <w:p w:rsidR="004B04F9" w:rsidRDefault="003471C6">
      <w:pPr>
        <w:numPr>
          <w:ilvl w:val="0"/>
          <w:numId w:val="10"/>
        </w:numPr>
        <w:spacing w:beforeLines="50" w:before="120" w:afterLines="50" w:after="120" w:line="264" w:lineRule="auto"/>
        <w:rPr>
          <w:rFonts w:ascii="Times New Roman" w:hAnsi="Times New Roman"/>
          <w:sz w:val="20"/>
        </w:rPr>
      </w:pPr>
      <w:r>
        <w:rPr>
          <w:rFonts w:ascii="Times New Roman" w:hAnsi="Times New Roman" w:hint="eastAsia"/>
          <w:sz w:val="20"/>
        </w:rPr>
        <w:t>3GPP, R1-1812460, UE-group wake-up signal for NB-</w:t>
      </w:r>
      <w:proofErr w:type="spellStart"/>
      <w:r>
        <w:rPr>
          <w:rFonts w:ascii="Times New Roman" w:hAnsi="Times New Roman" w:hint="eastAsia"/>
          <w:sz w:val="20"/>
        </w:rPr>
        <w:t>IoT</w:t>
      </w:r>
      <w:proofErr w:type="spellEnd"/>
      <w:r>
        <w:rPr>
          <w:rFonts w:ascii="Times New Roman" w:hAnsi="Times New Roman" w:hint="eastAsia"/>
          <w:sz w:val="20"/>
        </w:rPr>
        <w:t>, Intel Corporation, RAN1#95</w:t>
      </w:r>
    </w:p>
    <w:p w:rsidR="004B04F9" w:rsidRDefault="003471C6">
      <w:pPr>
        <w:numPr>
          <w:ilvl w:val="0"/>
          <w:numId w:val="10"/>
        </w:numPr>
        <w:spacing w:beforeLines="50" w:before="120" w:afterLines="50" w:after="120" w:line="264" w:lineRule="auto"/>
        <w:rPr>
          <w:rFonts w:ascii="Times New Roman" w:hAnsi="Times New Roman"/>
          <w:sz w:val="20"/>
        </w:rPr>
      </w:pPr>
      <w:r>
        <w:rPr>
          <w:rFonts w:ascii="Times New Roman" w:hAnsi="Times New Roman" w:hint="eastAsia"/>
          <w:sz w:val="20"/>
        </w:rPr>
        <w:t>3GPP, R1-1904526, UE-group wake-up signal for NB-</w:t>
      </w:r>
      <w:proofErr w:type="spellStart"/>
      <w:r>
        <w:rPr>
          <w:rFonts w:ascii="Times New Roman" w:hAnsi="Times New Roman" w:hint="eastAsia"/>
          <w:sz w:val="20"/>
        </w:rPr>
        <w:t>IoT</w:t>
      </w:r>
      <w:proofErr w:type="spellEnd"/>
      <w:r>
        <w:rPr>
          <w:rFonts w:ascii="Times New Roman" w:hAnsi="Times New Roman" w:hint="eastAsia"/>
          <w:sz w:val="20"/>
        </w:rPr>
        <w:t>, Qualcomm Incorporated, RAN1#96bis</w:t>
      </w:r>
    </w:p>
    <w:p w:rsidR="004B04F9" w:rsidRDefault="004B04F9">
      <w:pPr>
        <w:spacing w:beforeLines="50" w:before="120" w:afterLines="50" w:after="120" w:line="264" w:lineRule="auto"/>
        <w:rPr>
          <w:rFonts w:ascii="Arial" w:eastAsia="黑体" w:hAnsi="Arial"/>
          <w:b/>
          <w:bCs/>
          <w:sz w:val="30"/>
          <w:szCs w:val="30"/>
        </w:rPr>
      </w:pPr>
    </w:p>
    <w:p w:rsidR="004B04F9" w:rsidRDefault="003471C6">
      <w:pPr>
        <w:spacing w:beforeLines="50" w:before="120" w:afterLines="50" w:after="120" w:line="264" w:lineRule="auto"/>
        <w:rPr>
          <w:rFonts w:ascii="Arial" w:eastAsia="黑体" w:hAnsi="Arial"/>
          <w:b/>
          <w:bCs/>
          <w:sz w:val="30"/>
          <w:szCs w:val="30"/>
        </w:rPr>
      </w:pPr>
      <w:r>
        <w:rPr>
          <w:rFonts w:ascii="Arial" w:eastAsia="黑体" w:hAnsi="Arial" w:hint="eastAsia"/>
          <w:b/>
          <w:bCs/>
          <w:sz w:val="30"/>
          <w:szCs w:val="30"/>
        </w:rPr>
        <w:t>Appendix</w:t>
      </w:r>
    </w:p>
    <w:p w:rsidR="004B04F9" w:rsidRDefault="003471C6">
      <w:pPr>
        <w:spacing w:beforeLines="50" w:before="120" w:afterLines="50" w:after="120" w:line="264" w:lineRule="auto"/>
        <w:jc w:val="center"/>
        <w:rPr>
          <w:rFonts w:ascii="Times New Roman" w:hAnsi="Times New Roman"/>
          <w:sz w:val="20"/>
        </w:rPr>
      </w:pPr>
      <w:r>
        <w:rPr>
          <w:rFonts w:ascii="Times New Roman" w:hAnsi="Times New Roman" w:hint="eastAsia"/>
          <w:sz w:val="20"/>
        </w:rPr>
        <w:t>Table A.1 simulation assumptions</w:t>
      </w:r>
    </w:p>
    <w:p w:rsidR="004B04F9" w:rsidRDefault="004B04F9">
      <w:pPr>
        <w:numPr>
          <w:ilvl w:val="255"/>
          <w:numId w:val="0"/>
        </w:numPr>
        <w:spacing w:after="0" w:line="264" w:lineRule="auto"/>
        <w:rPr>
          <w:rFonts w:ascii="Times New Roman" w:hAnsi="Times New Roman"/>
          <w:sz w:val="20"/>
        </w:rPr>
      </w:pPr>
    </w:p>
    <w:tbl>
      <w:tblPr>
        <w:tblW w:w="8505" w:type="dxa"/>
        <w:tblLayout w:type="fixed"/>
        <w:tblCellMar>
          <w:left w:w="0" w:type="dxa"/>
          <w:right w:w="0" w:type="dxa"/>
        </w:tblCellMar>
        <w:tblLook w:val="04A0" w:firstRow="1" w:lastRow="0" w:firstColumn="1" w:lastColumn="0" w:noHBand="0" w:noVBand="1"/>
      </w:tblPr>
      <w:tblGrid>
        <w:gridCol w:w="3949"/>
        <w:gridCol w:w="4556"/>
      </w:tblGrid>
      <w:tr w:rsidR="004B04F9">
        <w:trPr>
          <w:trHeight w:val="300"/>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4B04F9" w:rsidRDefault="003471C6">
            <w:pPr>
              <w:spacing w:line="300" w:lineRule="atLeast"/>
              <w:jc w:val="center"/>
              <w:rPr>
                <w:rFonts w:ascii="Times New Roman" w:hAnsi="Times New Roman"/>
                <w:sz w:val="20"/>
                <w:szCs w:val="20"/>
              </w:rPr>
            </w:pPr>
            <w:r>
              <w:rPr>
                <w:rFonts w:ascii="Times New Roman" w:hAnsi="Times New Roman"/>
                <w:b/>
                <w:bCs/>
                <w:color w:val="000000"/>
                <w:kern w:val="24"/>
                <w:sz w:val="20"/>
                <w:szCs w:val="20"/>
              </w:rPr>
              <w:t>Parameter</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4B04F9" w:rsidRDefault="003471C6">
            <w:pPr>
              <w:spacing w:line="300" w:lineRule="atLeast"/>
              <w:jc w:val="center"/>
              <w:rPr>
                <w:rFonts w:ascii="Times New Roman" w:hAnsi="Times New Roman"/>
                <w:sz w:val="20"/>
                <w:szCs w:val="20"/>
              </w:rPr>
            </w:pPr>
            <w:r>
              <w:rPr>
                <w:rFonts w:ascii="Times New Roman" w:hAnsi="Times New Roman"/>
                <w:b/>
                <w:bCs/>
                <w:color w:val="000000"/>
                <w:kern w:val="24"/>
                <w:sz w:val="20"/>
                <w:szCs w:val="20"/>
              </w:rPr>
              <w:t>Value</w:t>
            </w:r>
          </w:p>
        </w:tc>
      </w:tr>
      <w:tr w:rsidR="004B04F9">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4B04F9" w:rsidRDefault="003471C6">
            <w:pPr>
              <w:spacing w:line="108" w:lineRule="atLeast"/>
              <w:jc w:val="center"/>
              <w:rPr>
                <w:rFonts w:ascii="Times New Roman" w:hAnsi="Times New Roman"/>
                <w:sz w:val="20"/>
                <w:szCs w:val="20"/>
              </w:rPr>
            </w:pPr>
            <w:r>
              <w:rPr>
                <w:rFonts w:ascii="Times New Roman" w:hAnsi="Times New Roman"/>
                <w:color w:val="000000"/>
                <w:kern w:val="24"/>
                <w:sz w:val="20"/>
                <w:szCs w:val="20"/>
              </w:rPr>
              <w:t>BS TX antenna configuration</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4B04F9" w:rsidRDefault="003471C6">
            <w:pPr>
              <w:spacing w:line="108" w:lineRule="atLeast"/>
              <w:jc w:val="center"/>
              <w:rPr>
                <w:rFonts w:ascii="Times New Roman" w:hAnsi="Times New Roman"/>
                <w:sz w:val="20"/>
                <w:szCs w:val="20"/>
              </w:rPr>
            </w:pPr>
            <w:r>
              <w:rPr>
                <w:rFonts w:ascii="Times New Roman" w:hAnsi="Times New Roman"/>
                <w:color w:val="000000" w:themeColor="text1"/>
                <w:kern w:val="24"/>
                <w:sz w:val="20"/>
                <w:szCs w:val="20"/>
                <w:lang w:eastAsia="sv-SE"/>
              </w:rPr>
              <w:t xml:space="preserve">2 </w:t>
            </w:r>
            <w:proofErr w:type="spellStart"/>
            <w:r>
              <w:rPr>
                <w:rFonts w:ascii="Times New Roman" w:hAnsi="Times New Roman"/>
                <w:color w:val="000000" w:themeColor="text1"/>
                <w:kern w:val="24"/>
                <w:sz w:val="20"/>
                <w:szCs w:val="20"/>
                <w:lang w:eastAsia="sv-SE"/>
              </w:rPr>
              <w:t>Tx</w:t>
            </w:r>
            <w:proofErr w:type="spellEnd"/>
            <w:r>
              <w:rPr>
                <w:rFonts w:ascii="Times New Roman" w:hAnsi="Times New Roman"/>
                <w:color w:val="000000" w:themeColor="text1"/>
                <w:kern w:val="24"/>
                <w:sz w:val="20"/>
                <w:szCs w:val="20"/>
                <w:lang w:eastAsia="sv-SE"/>
              </w:rPr>
              <w:t xml:space="preserve"> for in-band/guard-band</w:t>
            </w:r>
          </w:p>
        </w:tc>
      </w:tr>
      <w:tr w:rsidR="004B04F9">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4B04F9" w:rsidRDefault="003471C6">
            <w:pPr>
              <w:spacing w:line="108" w:lineRule="atLeast"/>
              <w:jc w:val="center"/>
              <w:rPr>
                <w:rFonts w:ascii="Times New Roman" w:hAnsi="Times New Roman"/>
                <w:sz w:val="20"/>
                <w:szCs w:val="20"/>
              </w:rPr>
            </w:pPr>
            <w:r>
              <w:rPr>
                <w:rFonts w:ascii="Times New Roman" w:hAnsi="Times New Roman"/>
                <w:color w:val="000000"/>
                <w:kern w:val="24"/>
                <w:sz w:val="20"/>
                <w:szCs w:val="20"/>
              </w:rPr>
              <w:t>BS power</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4B04F9" w:rsidRDefault="003471C6">
            <w:pPr>
              <w:spacing w:line="108" w:lineRule="atLeast"/>
              <w:jc w:val="center"/>
              <w:rPr>
                <w:rFonts w:ascii="Times New Roman" w:hAnsi="Times New Roman"/>
                <w:color w:val="000000"/>
                <w:kern w:val="24"/>
                <w:sz w:val="20"/>
                <w:szCs w:val="20"/>
              </w:rPr>
            </w:pPr>
            <w:r>
              <w:rPr>
                <w:rFonts w:ascii="Times New Roman" w:hAnsi="Times New Roman"/>
                <w:color w:val="000000"/>
                <w:kern w:val="24"/>
                <w:sz w:val="20"/>
                <w:szCs w:val="20"/>
              </w:rPr>
              <w:t xml:space="preserve">35 </w:t>
            </w:r>
            <w:proofErr w:type="spellStart"/>
            <w:r>
              <w:rPr>
                <w:rFonts w:ascii="Times New Roman" w:hAnsi="Times New Roman"/>
                <w:color w:val="000000"/>
                <w:kern w:val="24"/>
                <w:sz w:val="20"/>
                <w:szCs w:val="20"/>
              </w:rPr>
              <w:t>dBm</w:t>
            </w:r>
            <w:proofErr w:type="spellEnd"/>
            <w:r>
              <w:rPr>
                <w:rFonts w:ascii="Times New Roman" w:hAnsi="Times New Roman"/>
                <w:color w:val="000000"/>
                <w:kern w:val="24"/>
                <w:sz w:val="20"/>
                <w:szCs w:val="20"/>
              </w:rPr>
              <w:t xml:space="preserve"> for </w:t>
            </w:r>
            <w:proofErr w:type="spellStart"/>
            <w:r>
              <w:rPr>
                <w:rFonts w:ascii="Times New Roman" w:hAnsi="Times New Roman"/>
                <w:color w:val="000000"/>
                <w:kern w:val="24"/>
                <w:sz w:val="20"/>
                <w:szCs w:val="20"/>
              </w:rPr>
              <w:t>Inband</w:t>
            </w:r>
            <w:proofErr w:type="spellEnd"/>
            <w:r>
              <w:rPr>
                <w:rFonts w:ascii="Times New Roman" w:hAnsi="Times New Roman"/>
                <w:color w:val="000000"/>
                <w:kern w:val="24"/>
                <w:sz w:val="20"/>
                <w:szCs w:val="20"/>
              </w:rPr>
              <w:t>/</w:t>
            </w:r>
            <w:proofErr w:type="spellStart"/>
            <w:r>
              <w:rPr>
                <w:rFonts w:ascii="Times New Roman" w:hAnsi="Times New Roman"/>
                <w:color w:val="000000"/>
                <w:kern w:val="24"/>
                <w:sz w:val="20"/>
                <w:szCs w:val="20"/>
              </w:rPr>
              <w:t>guardband</w:t>
            </w:r>
            <w:proofErr w:type="spellEnd"/>
            <w:r>
              <w:rPr>
                <w:rFonts w:ascii="Times New Roman" w:hAnsi="Times New Roman"/>
                <w:color w:val="000000"/>
                <w:kern w:val="24"/>
                <w:sz w:val="20"/>
                <w:szCs w:val="20"/>
              </w:rPr>
              <w:t>;</w:t>
            </w:r>
          </w:p>
          <w:p w:rsidR="004B04F9" w:rsidRDefault="003471C6">
            <w:pPr>
              <w:spacing w:line="108" w:lineRule="atLeast"/>
              <w:jc w:val="center"/>
              <w:rPr>
                <w:rFonts w:ascii="Times New Roman" w:hAnsi="Times New Roman"/>
                <w:color w:val="000000"/>
                <w:kern w:val="24"/>
                <w:sz w:val="20"/>
                <w:szCs w:val="20"/>
              </w:rPr>
            </w:pPr>
            <w:r>
              <w:rPr>
                <w:rFonts w:ascii="Times New Roman" w:hAnsi="Times New Roman"/>
                <w:color w:val="000000"/>
                <w:kern w:val="24"/>
                <w:sz w:val="20"/>
                <w:szCs w:val="20"/>
              </w:rPr>
              <w:t>43dBm for standalone</w:t>
            </w:r>
          </w:p>
        </w:tc>
      </w:tr>
      <w:tr w:rsidR="004B04F9">
        <w:trPr>
          <w:trHeight w:val="20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4B04F9" w:rsidRDefault="003471C6">
            <w:pPr>
              <w:spacing w:line="202" w:lineRule="atLeast"/>
              <w:jc w:val="center"/>
              <w:rPr>
                <w:rFonts w:ascii="Times New Roman" w:hAnsi="Times New Roman"/>
                <w:sz w:val="20"/>
                <w:szCs w:val="20"/>
              </w:rPr>
            </w:pPr>
            <w:r>
              <w:rPr>
                <w:rFonts w:ascii="Times New Roman" w:hAnsi="Times New Roman"/>
                <w:color w:val="000000"/>
                <w:kern w:val="24"/>
                <w:sz w:val="20"/>
                <w:szCs w:val="20"/>
              </w:rPr>
              <w:t>System BW</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4B04F9" w:rsidRDefault="003471C6">
            <w:pPr>
              <w:spacing w:line="202" w:lineRule="atLeast"/>
              <w:jc w:val="center"/>
              <w:rPr>
                <w:rFonts w:ascii="Times New Roman" w:hAnsi="Times New Roman"/>
                <w:sz w:val="20"/>
                <w:szCs w:val="20"/>
              </w:rPr>
            </w:pPr>
            <w:r>
              <w:rPr>
                <w:rFonts w:ascii="Times New Roman" w:hAnsi="Times New Roman"/>
                <w:color w:val="000000"/>
                <w:kern w:val="24"/>
                <w:sz w:val="20"/>
                <w:szCs w:val="20"/>
              </w:rPr>
              <w:t>180kHz</w:t>
            </w:r>
          </w:p>
        </w:tc>
      </w:tr>
      <w:tr w:rsidR="004B04F9">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4B04F9" w:rsidRDefault="003471C6">
            <w:pPr>
              <w:spacing w:line="108" w:lineRule="atLeast"/>
              <w:jc w:val="center"/>
              <w:rPr>
                <w:rFonts w:ascii="Times New Roman" w:hAnsi="Times New Roman"/>
                <w:sz w:val="20"/>
                <w:szCs w:val="20"/>
              </w:rPr>
            </w:pPr>
            <w:r>
              <w:rPr>
                <w:rFonts w:ascii="Times New Roman" w:hAnsi="Times New Roman"/>
                <w:color w:val="000000"/>
                <w:kern w:val="24"/>
                <w:sz w:val="20"/>
                <w:szCs w:val="20"/>
                <w:lang w:val="sv-SE"/>
              </w:rPr>
              <w:t>Band</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4B04F9" w:rsidRDefault="003471C6">
            <w:pPr>
              <w:spacing w:line="108" w:lineRule="atLeast"/>
              <w:jc w:val="center"/>
              <w:rPr>
                <w:rFonts w:ascii="Times New Roman" w:hAnsi="Times New Roman"/>
                <w:sz w:val="20"/>
                <w:szCs w:val="20"/>
              </w:rPr>
            </w:pPr>
            <w:r>
              <w:rPr>
                <w:rFonts w:ascii="Times New Roman" w:hAnsi="Times New Roman"/>
                <w:color w:val="000000"/>
                <w:kern w:val="24"/>
                <w:sz w:val="20"/>
                <w:szCs w:val="20"/>
                <w:lang w:val="sv-SE"/>
              </w:rPr>
              <w:t>900 MHz</w:t>
            </w:r>
          </w:p>
        </w:tc>
      </w:tr>
      <w:tr w:rsidR="004B04F9">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4B04F9" w:rsidRDefault="003471C6">
            <w:pPr>
              <w:spacing w:line="108" w:lineRule="atLeast"/>
              <w:jc w:val="center"/>
              <w:rPr>
                <w:rFonts w:ascii="Times New Roman" w:hAnsi="Times New Roman"/>
                <w:sz w:val="20"/>
                <w:szCs w:val="20"/>
              </w:rPr>
            </w:pPr>
            <w:r>
              <w:rPr>
                <w:rFonts w:ascii="Times New Roman" w:hAnsi="Times New Roman"/>
                <w:color w:val="000000"/>
                <w:kern w:val="24"/>
                <w:sz w:val="20"/>
                <w:szCs w:val="20"/>
              </w:rPr>
              <w:t>Channel model</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4B04F9" w:rsidRDefault="003471C6">
            <w:pPr>
              <w:spacing w:line="108" w:lineRule="atLeast"/>
              <w:jc w:val="center"/>
              <w:rPr>
                <w:rFonts w:ascii="Times New Roman" w:hAnsi="Times New Roman"/>
                <w:sz w:val="20"/>
                <w:szCs w:val="20"/>
              </w:rPr>
            </w:pPr>
            <w:r>
              <w:rPr>
                <w:rFonts w:ascii="Times New Roman" w:hAnsi="Times New Roman" w:hint="eastAsia"/>
                <w:color w:val="000000"/>
                <w:kern w:val="24"/>
                <w:sz w:val="20"/>
                <w:szCs w:val="20"/>
              </w:rPr>
              <w:t>EPA</w:t>
            </w:r>
          </w:p>
        </w:tc>
      </w:tr>
      <w:tr w:rsidR="004B04F9">
        <w:trPr>
          <w:trHeight w:val="18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4B04F9" w:rsidRDefault="003471C6">
            <w:pPr>
              <w:spacing w:before="120" w:after="120" w:line="182" w:lineRule="atLeast"/>
              <w:jc w:val="center"/>
              <w:rPr>
                <w:rFonts w:ascii="Times New Roman" w:hAnsi="Times New Roman"/>
                <w:sz w:val="20"/>
                <w:szCs w:val="20"/>
              </w:rPr>
            </w:pPr>
            <w:r>
              <w:rPr>
                <w:rFonts w:ascii="Times New Roman" w:hAnsi="Times New Roman"/>
                <w:color w:val="000000"/>
                <w:kern w:val="24"/>
                <w:sz w:val="20"/>
                <w:szCs w:val="20"/>
              </w:rPr>
              <w:t>UE RX antenna configuration</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4B04F9" w:rsidRDefault="003471C6">
            <w:pPr>
              <w:spacing w:line="182" w:lineRule="atLeast"/>
              <w:jc w:val="center"/>
              <w:rPr>
                <w:rFonts w:ascii="Times New Roman" w:hAnsi="Times New Roman"/>
                <w:sz w:val="20"/>
                <w:szCs w:val="20"/>
              </w:rPr>
            </w:pPr>
            <w:r>
              <w:rPr>
                <w:rFonts w:ascii="Times New Roman" w:hAnsi="Times New Roman"/>
                <w:color w:val="000000"/>
                <w:kern w:val="24"/>
                <w:sz w:val="20"/>
                <w:szCs w:val="20"/>
              </w:rPr>
              <w:t>1 Rx</w:t>
            </w:r>
          </w:p>
        </w:tc>
      </w:tr>
      <w:tr w:rsidR="004B04F9">
        <w:trPr>
          <w:trHeight w:val="18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4B04F9" w:rsidRDefault="003471C6">
            <w:pPr>
              <w:spacing w:before="120" w:after="120" w:line="182" w:lineRule="atLeast"/>
              <w:jc w:val="center"/>
              <w:rPr>
                <w:rFonts w:ascii="Times New Roman" w:hAnsi="Times New Roman"/>
                <w:sz w:val="20"/>
                <w:szCs w:val="20"/>
              </w:rPr>
            </w:pPr>
            <w:r>
              <w:rPr>
                <w:rFonts w:ascii="Times New Roman" w:hAnsi="Times New Roman"/>
                <w:color w:val="000000"/>
                <w:kern w:val="24"/>
                <w:sz w:val="20"/>
                <w:szCs w:val="20"/>
              </w:rPr>
              <w:t>UE NF</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4B04F9" w:rsidRDefault="003471C6">
            <w:pPr>
              <w:spacing w:line="182" w:lineRule="atLeast"/>
              <w:jc w:val="center"/>
              <w:rPr>
                <w:rFonts w:ascii="Times New Roman" w:hAnsi="Times New Roman"/>
                <w:sz w:val="20"/>
                <w:szCs w:val="20"/>
              </w:rPr>
            </w:pPr>
            <w:r>
              <w:rPr>
                <w:rFonts w:ascii="Times New Roman" w:hAnsi="Times New Roman"/>
                <w:color w:val="000000"/>
                <w:kern w:val="24"/>
                <w:sz w:val="20"/>
                <w:szCs w:val="20"/>
              </w:rPr>
              <w:t>5 dB</w:t>
            </w:r>
          </w:p>
        </w:tc>
      </w:tr>
      <w:tr w:rsidR="004B04F9">
        <w:trPr>
          <w:trHeight w:val="18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4B04F9" w:rsidRDefault="003471C6">
            <w:pPr>
              <w:spacing w:before="120" w:after="120" w:line="182" w:lineRule="atLeast"/>
              <w:jc w:val="center"/>
              <w:rPr>
                <w:rFonts w:ascii="Times New Roman" w:hAnsi="Times New Roman"/>
                <w:color w:val="000000"/>
                <w:kern w:val="24"/>
                <w:sz w:val="20"/>
                <w:szCs w:val="20"/>
              </w:rPr>
            </w:pPr>
            <w:r>
              <w:rPr>
                <w:rFonts w:ascii="Times New Roman" w:hAnsi="Times New Roman" w:hint="eastAsia"/>
                <w:color w:val="000000"/>
                <w:kern w:val="24"/>
                <w:sz w:val="20"/>
                <w:szCs w:val="20"/>
              </w:rPr>
              <w:t>False detection rate</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4B04F9" w:rsidRDefault="003471C6">
            <w:pPr>
              <w:spacing w:line="182" w:lineRule="atLeast"/>
              <w:jc w:val="center"/>
              <w:rPr>
                <w:rFonts w:ascii="Times New Roman" w:hAnsi="Times New Roman"/>
                <w:color w:val="000000"/>
                <w:kern w:val="24"/>
                <w:sz w:val="20"/>
                <w:szCs w:val="20"/>
              </w:rPr>
            </w:pPr>
            <w:r>
              <w:rPr>
                <w:rFonts w:ascii="Times New Roman" w:hAnsi="Times New Roman" w:hint="eastAsia"/>
                <w:color w:val="000000"/>
                <w:kern w:val="24"/>
                <w:sz w:val="20"/>
                <w:szCs w:val="20"/>
              </w:rPr>
              <w:t>1%,</w:t>
            </w:r>
            <w:r>
              <w:rPr>
                <w:rFonts w:ascii="Times New Roman" w:hAnsi="Times New Roman" w:hint="eastAsia"/>
                <w:color w:val="000000"/>
                <w:kern w:val="24"/>
                <w:sz w:val="20"/>
                <w:szCs w:val="20"/>
              </w:rPr>
              <w:t xml:space="preserve"> 10%</w:t>
            </w:r>
          </w:p>
        </w:tc>
      </w:tr>
    </w:tbl>
    <w:p w:rsidR="004B04F9" w:rsidRDefault="004B04F9">
      <w:pPr>
        <w:jc w:val="center"/>
        <w:rPr>
          <w:rFonts w:ascii="Times New Roman" w:hAnsi="Times New Roman"/>
          <w:sz w:val="20"/>
          <w:szCs w:val="20"/>
        </w:rPr>
      </w:pPr>
    </w:p>
    <w:p w:rsidR="004B04F9" w:rsidRDefault="004B04F9">
      <w:pPr>
        <w:rPr>
          <w:rFonts w:ascii="Cambria Math" w:hAnsi="Cambria Math" w:cs="MS PGothic" w:hint="eastAsia"/>
          <w:b/>
          <w:bCs/>
          <w:iCs/>
          <w:sz w:val="21"/>
          <w:szCs w:val="21"/>
        </w:rPr>
      </w:pPr>
    </w:p>
    <w:p w:rsidR="004B04F9" w:rsidRDefault="004B04F9">
      <w:pPr>
        <w:spacing w:after="0" w:line="264" w:lineRule="auto"/>
        <w:rPr>
          <w:rFonts w:ascii="Times New Roman" w:hAnsi="Times New Roman"/>
          <w:sz w:val="20"/>
          <w:highlight w:val="yellow"/>
        </w:rPr>
      </w:pPr>
    </w:p>
    <w:sectPr w:rsidR="004B04F9">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default"/>
    <w:sig w:usb0="900002AF" w:usb1="01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default"/>
    <w:sig w:usb0="E00002FF" w:usb1="6AC7FDFB" w:usb2="00000012" w:usb3="00000000" w:csb0="4002009F" w:csb1="DFD7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FA5BDC0"/>
    <w:multiLevelType w:val="singleLevel"/>
    <w:tmpl w:val="8FA5BDC0"/>
    <w:lvl w:ilvl="0">
      <w:start w:val="1"/>
      <w:numFmt w:val="decimal"/>
      <w:suff w:val="space"/>
      <w:lvlText w:val="(%1)"/>
      <w:lvlJc w:val="left"/>
    </w:lvl>
  </w:abstractNum>
  <w:abstractNum w:abstractNumId="1" w15:restartNumberingAfterBreak="0">
    <w:nsid w:val="0BDB7D9E"/>
    <w:multiLevelType w:val="multilevel"/>
    <w:tmpl w:val="0BDB7D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2B1099"/>
    <w:multiLevelType w:val="multilevel"/>
    <w:tmpl w:val="0F2B1099"/>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5CA2395"/>
    <w:multiLevelType w:val="multilevel"/>
    <w:tmpl w:val="15CA2395"/>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D783946"/>
    <w:multiLevelType w:val="multilevel"/>
    <w:tmpl w:val="4D783946"/>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722D0B05"/>
    <w:multiLevelType w:val="multilevel"/>
    <w:tmpl w:val="722D0B05"/>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ABB2747"/>
    <w:multiLevelType w:val="multilevel"/>
    <w:tmpl w:val="7ABB2747"/>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FF24793"/>
    <w:multiLevelType w:val="multilevel"/>
    <w:tmpl w:val="7FF24793"/>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9"/>
  </w:num>
  <w:num w:numId="4">
    <w:abstractNumId w:val="5"/>
  </w:num>
  <w:num w:numId="5">
    <w:abstractNumId w:val="3"/>
  </w:num>
  <w:num w:numId="6">
    <w:abstractNumId w:val="8"/>
  </w:num>
  <w:num w:numId="7">
    <w:abstractNumId w:val="2"/>
  </w:num>
  <w:num w:numId="8">
    <w:abstractNumId w:val="7"/>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doNotDisplayPageBoundaries/>
  <w:bordersDoNotSurroundHeader/>
  <w:bordersDoNotSurroundFooter/>
  <w:hideGrammaticalErrors/>
  <w:proofState w:spelling="clean" w:grammar="clean"/>
  <w:defaultTabStop w:val="720"/>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4DED"/>
    <w:rsid w:val="000254A2"/>
    <w:rsid w:val="00025521"/>
    <w:rsid w:val="00025695"/>
    <w:rsid w:val="00025BC1"/>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BDE"/>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26C"/>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C97"/>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36"/>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1AD"/>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86"/>
    <w:rsid w:val="000C25E2"/>
    <w:rsid w:val="000C27D8"/>
    <w:rsid w:val="000C30A2"/>
    <w:rsid w:val="000C31E0"/>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2E2"/>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000"/>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64E"/>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387"/>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3E70"/>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3B07"/>
    <w:rsid w:val="00154049"/>
    <w:rsid w:val="001541B6"/>
    <w:rsid w:val="001545E9"/>
    <w:rsid w:val="001545F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3FEE"/>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240"/>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098"/>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B84"/>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973"/>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D8"/>
    <w:rsid w:val="001E07FB"/>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893"/>
    <w:rsid w:val="00206A77"/>
    <w:rsid w:val="00207603"/>
    <w:rsid w:val="00207855"/>
    <w:rsid w:val="00207908"/>
    <w:rsid w:val="00207A98"/>
    <w:rsid w:val="00207F1E"/>
    <w:rsid w:val="002104D8"/>
    <w:rsid w:val="00210532"/>
    <w:rsid w:val="00210FD8"/>
    <w:rsid w:val="0021138D"/>
    <w:rsid w:val="00211512"/>
    <w:rsid w:val="0021195E"/>
    <w:rsid w:val="00211CEC"/>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513"/>
    <w:rsid w:val="002268E2"/>
    <w:rsid w:val="002268F2"/>
    <w:rsid w:val="002270F3"/>
    <w:rsid w:val="00227F60"/>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61"/>
    <w:rsid w:val="00240A90"/>
    <w:rsid w:val="00240B26"/>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2F16"/>
    <w:rsid w:val="002930C3"/>
    <w:rsid w:val="00293747"/>
    <w:rsid w:val="00293ADB"/>
    <w:rsid w:val="00293B6B"/>
    <w:rsid w:val="00293C1A"/>
    <w:rsid w:val="00294325"/>
    <w:rsid w:val="002944B3"/>
    <w:rsid w:val="002946CE"/>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1AD"/>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3BCA"/>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759"/>
    <w:rsid w:val="003028AF"/>
    <w:rsid w:val="00303165"/>
    <w:rsid w:val="0030319D"/>
    <w:rsid w:val="003037E8"/>
    <w:rsid w:val="00303AE7"/>
    <w:rsid w:val="00303FEB"/>
    <w:rsid w:val="0030419A"/>
    <w:rsid w:val="00304262"/>
    <w:rsid w:val="0030426D"/>
    <w:rsid w:val="003044D6"/>
    <w:rsid w:val="0030450B"/>
    <w:rsid w:val="003049D4"/>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0F"/>
    <w:rsid w:val="003338D0"/>
    <w:rsid w:val="00333B36"/>
    <w:rsid w:val="00333D4A"/>
    <w:rsid w:val="00333D9D"/>
    <w:rsid w:val="00333F0D"/>
    <w:rsid w:val="0033403E"/>
    <w:rsid w:val="003340E5"/>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1F06"/>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C6"/>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460"/>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40"/>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6FA1"/>
    <w:rsid w:val="003C714F"/>
    <w:rsid w:val="003C7151"/>
    <w:rsid w:val="003C7514"/>
    <w:rsid w:val="003C75FA"/>
    <w:rsid w:val="003C774C"/>
    <w:rsid w:val="003C7C3B"/>
    <w:rsid w:val="003D0038"/>
    <w:rsid w:val="003D0BEC"/>
    <w:rsid w:val="003D0C73"/>
    <w:rsid w:val="003D0CFD"/>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DAB"/>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4F9D"/>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7BD"/>
    <w:rsid w:val="00424D1C"/>
    <w:rsid w:val="00425373"/>
    <w:rsid w:val="0042595D"/>
    <w:rsid w:val="00425A72"/>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9B0"/>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0E"/>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6F8D"/>
    <w:rsid w:val="00457047"/>
    <w:rsid w:val="00457133"/>
    <w:rsid w:val="00457378"/>
    <w:rsid w:val="00457830"/>
    <w:rsid w:val="00457CD0"/>
    <w:rsid w:val="00457D9B"/>
    <w:rsid w:val="00457EEE"/>
    <w:rsid w:val="004601C5"/>
    <w:rsid w:val="00460246"/>
    <w:rsid w:val="00460AD3"/>
    <w:rsid w:val="004610F0"/>
    <w:rsid w:val="004612D6"/>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987"/>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CD3"/>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4F9"/>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0"/>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418"/>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736"/>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592"/>
    <w:rsid w:val="005A597F"/>
    <w:rsid w:val="005A5997"/>
    <w:rsid w:val="005A6296"/>
    <w:rsid w:val="005A693F"/>
    <w:rsid w:val="005A6963"/>
    <w:rsid w:val="005A6F9A"/>
    <w:rsid w:val="005A7143"/>
    <w:rsid w:val="005A72FB"/>
    <w:rsid w:val="005A759A"/>
    <w:rsid w:val="005A760E"/>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6E16"/>
    <w:rsid w:val="005C7026"/>
    <w:rsid w:val="005C72A0"/>
    <w:rsid w:val="005C7F9E"/>
    <w:rsid w:val="005D0922"/>
    <w:rsid w:val="005D0ECC"/>
    <w:rsid w:val="005D1339"/>
    <w:rsid w:val="005D166D"/>
    <w:rsid w:val="005D181D"/>
    <w:rsid w:val="005D18B2"/>
    <w:rsid w:val="005D1AA4"/>
    <w:rsid w:val="005D1F31"/>
    <w:rsid w:val="005D2064"/>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3F14"/>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3ED"/>
    <w:rsid w:val="0060051C"/>
    <w:rsid w:val="006007A9"/>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6A"/>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6F1D"/>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C33"/>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974"/>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3B7"/>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3E69"/>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1EC"/>
    <w:rsid w:val="006F4903"/>
    <w:rsid w:val="006F4AC1"/>
    <w:rsid w:val="006F4DE4"/>
    <w:rsid w:val="006F5245"/>
    <w:rsid w:val="006F53F8"/>
    <w:rsid w:val="006F58C6"/>
    <w:rsid w:val="006F5A3C"/>
    <w:rsid w:val="006F5B52"/>
    <w:rsid w:val="006F5CB1"/>
    <w:rsid w:val="006F60C7"/>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13D"/>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02"/>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3"/>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43E"/>
    <w:rsid w:val="007759DB"/>
    <w:rsid w:val="00775A01"/>
    <w:rsid w:val="007760D4"/>
    <w:rsid w:val="0077617F"/>
    <w:rsid w:val="007765BF"/>
    <w:rsid w:val="00776871"/>
    <w:rsid w:val="00776B4A"/>
    <w:rsid w:val="00776C83"/>
    <w:rsid w:val="00776ED8"/>
    <w:rsid w:val="007772D7"/>
    <w:rsid w:val="0077743D"/>
    <w:rsid w:val="00777518"/>
    <w:rsid w:val="0077769A"/>
    <w:rsid w:val="007777AC"/>
    <w:rsid w:val="00777892"/>
    <w:rsid w:val="00777CF7"/>
    <w:rsid w:val="00777E73"/>
    <w:rsid w:val="007803C0"/>
    <w:rsid w:val="007805D1"/>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3C8"/>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3D1"/>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3A6"/>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8CC"/>
    <w:rsid w:val="007F39BD"/>
    <w:rsid w:val="007F3D16"/>
    <w:rsid w:val="007F3DD4"/>
    <w:rsid w:val="007F3F32"/>
    <w:rsid w:val="007F423F"/>
    <w:rsid w:val="007F4293"/>
    <w:rsid w:val="007F4294"/>
    <w:rsid w:val="007F4AC5"/>
    <w:rsid w:val="007F59CE"/>
    <w:rsid w:val="007F5C93"/>
    <w:rsid w:val="007F5E23"/>
    <w:rsid w:val="007F600E"/>
    <w:rsid w:val="007F634A"/>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718"/>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86D"/>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C72"/>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296"/>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AE"/>
    <w:rsid w:val="00841DD6"/>
    <w:rsid w:val="00841F32"/>
    <w:rsid w:val="0084252C"/>
    <w:rsid w:val="00842B0D"/>
    <w:rsid w:val="00842D7E"/>
    <w:rsid w:val="00842F84"/>
    <w:rsid w:val="0084381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7F2"/>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2B8F"/>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6166"/>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95"/>
    <w:rsid w:val="008906E8"/>
    <w:rsid w:val="008906F0"/>
    <w:rsid w:val="008909F9"/>
    <w:rsid w:val="00890B8E"/>
    <w:rsid w:val="00890C1C"/>
    <w:rsid w:val="00890EFE"/>
    <w:rsid w:val="008910D6"/>
    <w:rsid w:val="0089135C"/>
    <w:rsid w:val="0089141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474"/>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6B6D"/>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4F81"/>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0E8E"/>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3F1"/>
    <w:rsid w:val="008E26F0"/>
    <w:rsid w:val="008E27B8"/>
    <w:rsid w:val="008E2E7F"/>
    <w:rsid w:val="008E304A"/>
    <w:rsid w:val="008E3799"/>
    <w:rsid w:val="008E37FD"/>
    <w:rsid w:val="008E3B9F"/>
    <w:rsid w:val="008E3BD0"/>
    <w:rsid w:val="008E3F29"/>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747"/>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0DAB"/>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1E9"/>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0DD"/>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3E7"/>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5F4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C8D"/>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1E2"/>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6D0"/>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55E"/>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58A"/>
    <w:rsid w:val="00A236CB"/>
    <w:rsid w:val="00A23B91"/>
    <w:rsid w:val="00A245F1"/>
    <w:rsid w:val="00A246BF"/>
    <w:rsid w:val="00A256DD"/>
    <w:rsid w:val="00A257B7"/>
    <w:rsid w:val="00A25A7B"/>
    <w:rsid w:val="00A25B96"/>
    <w:rsid w:val="00A25C1E"/>
    <w:rsid w:val="00A2614E"/>
    <w:rsid w:val="00A262B8"/>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4F72"/>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B"/>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277"/>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4FFB"/>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0DE4"/>
    <w:rsid w:val="00AC1045"/>
    <w:rsid w:val="00AC15EF"/>
    <w:rsid w:val="00AC15F3"/>
    <w:rsid w:val="00AC172A"/>
    <w:rsid w:val="00AC18D7"/>
    <w:rsid w:val="00AC19B6"/>
    <w:rsid w:val="00AC1FEE"/>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56"/>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2A9"/>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1B15"/>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3D3"/>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774"/>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B67"/>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A3"/>
    <w:rsid w:val="00BB15BC"/>
    <w:rsid w:val="00BB1670"/>
    <w:rsid w:val="00BB172E"/>
    <w:rsid w:val="00BB1ED4"/>
    <w:rsid w:val="00BB2116"/>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357"/>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23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2B8B"/>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930"/>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6CC"/>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2C"/>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8D0"/>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E69"/>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20"/>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DFC"/>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7C"/>
    <w:rsid w:val="00CF503F"/>
    <w:rsid w:val="00CF50CA"/>
    <w:rsid w:val="00CF539E"/>
    <w:rsid w:val="00CF53D4"/>
    <w:rsid w:val="00CF5F7F"/>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6EC5"/>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69"/>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A01"/>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142"/>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241"/>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B0C"/>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146"/>
    <w:rsid w:val="00E8038D"/>
    <w:rsid w:val="00E803B7"/>
    <w:rsid w:val="00E80867"/>
    <w:rsid w:val="00E80A9B"/>
    <w:rsid w:val="00E80D1A"/>
    <w:rsid w:val="00E80E32"/>
    <w:rsid w:val="00E80EBB"/>
    <w:rsid w:val="00E81161"/>
    <w:rsid w:val="00E81467"/>
    <w:rsid w:val="00E818C5"/>
    <w:rsid w:val="00E81D68"/>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66D"/>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7A6"/>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5F5"/>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3FE4"/>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9DA"/>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0D7"/>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53D"/>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8AB"/>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571D"/>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4CE"/>
    <w:rsid w:val="00FD0762"/>
    <w:rsid w:val="00FD09BF"/>
    <w:rsid w:val="00FD0C1F"/>
    <w:rsid w:val="00FD0DF5"/>
    <w:rsid w:val="00FD0E7A"/>
    <w:rsid w:val="00FD12BB"/>
    <w:rsid w:val="00FD13B3"/>
    <w:rsid w:val="00FD13CD"/>
    <w:rsid w:val="00FD1799"/>
    <w:rsid w:val="00FD1AD3"/>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3E48"/>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1702089"/>
    <w:rsid w:val="017E1166"/>
    <w:rsid w:val="01DE67CF"/>
    <w:rsid w:val="01F5752D"/>
    <w:rsid w:val="023D3590"/>
    <w:rsid w:val="032E088C"/>
    <w:rsid w:val="034728E2"/>
    <w:rsid w:val="03DB7640"/>
    <w:rsid w:val="03F87400"/>
    <w:rsid w:val="04002878"/>
    <w:rsid w:val="045A1F9D"/>
    <w:rsid w:val="052E3B81"/>
    <w:rsid w:val="053E675B"/>
    <w:rsid w:val="05A439CA"/>
    <w:rsid w:val="061F580C"/>
    <w:rsid w:val="063167FC"/>
    <w:rsid w:val="06702F39"/>
    <w:rsid w:val="06843231"/>
    <w:rsid w:val="068A380A"/>
    <w:rsid w:val="06C16506"/>
    <w:rsid w:val="06D92C9B"/>
    <w:rsid w:val="06EA3847"/>
    <w:rsid w:val="06EB56F1"/>
    <w:rsid w:val="075D07D1"/>
    <w:rsid w:val="08161095"/>
    <w:rsid w:val="085347E8"/>
    <w:rsid w:val="08814AC8"/>
    <w:rsid w:val="089C0B65"/>
    <w:rsid w:val="08CC20EC"/>
    <w:rsid w:val="097E7FDC"/>
    <w:rsid w:val="09F00E8C"/>
    <w:rsid w:val="0A9E7DB1"/>
    <w:rsid w:val="0AD96EAA"/>
    <w:rsid w:val="0B1E7834"/>
    <w:rsid w:val="0B5074B0"/>
    <w:rsid w:val="0B7F729A"/>
    <w:rsid w:val="0BF73AFE"/>
    <w:rsid w:val="0C3067A1"/>
    <w:rsid w:val="0C685873"/>
    <w:rsid w:val="0C7B5543"/>
    <w:rsid w:val="0C9D0B38"/>
    <w:rsid w:val="0D4769C6"/>
    <w:rsid w:val="0D657BD1"/>
    <w:rsid w:val="0DBC53F4"/>
    <w:rsid w:val="0DC247DC"/>
    <w:rsid w:val="0DC40B53"/>
    <w:rsid w:val="0DCA25E1"/>
    <w:rsid w:val="0DF56DEB"/>
    <w:rsid w:val="0DFC0F81"/>
    <w:rsid w:val="0DFF4ECC"/>
    <w:rsid w:val="0F6507B4"/>
    <w:rsid w:val="0F9A3B81"/>
    <w:rsid w:val="0FBC4B19"/>
    <w:rsid w:val="0FC51652"/>
    <w:rsid w:val="10A73726"/>
    <w:rsid w:val="10D748F2"/>
    <w:rsid w:val="111A0469"/>
    <w:rsid w:val="11285E51"/>
    <w:rsid w:val="11957935"/>
    <w:rsid w:val="11DA4B9C"/>
    <w:rsid w:val="12052498"/>
    <w:rsid w:val="122B5502"/>
    <w:rsid w:val="12584D88"/>
    <w:rsid w:val="125B0696"/>
    <w:rsid w:val="12945F1E"/>
    <w:rsid w:val="130D5794"/>
    <w:rsid w:val="131321A0"/>
    <w:rsid w:val="1341363F"/>
    <w:rsid w:val="13710CF6"/>
    <w:rsid w:val="13882AFA"/>
    <w:rsid w:val="13924FD7"/>
    <w:rsid w:val="139949D1"/>
    <w:rsid w:val="13A71EB3"/>
    <w:rsid w:val="13C11536"/>
    <w:rsid w:val="13C244CE"/>
    <w:rsid w:val="13C7306B"/>
    <w:rsid w:val="14280357"/>
    <w:rsid w:val="14331773"/>
    <w:rsid w:val="144F2D9B"/>
    <w:rsid w:val="149D0234"/>
    <w:rsid w:val="14BA2507"/>
    <w:rsid w:val="14E05444"/>
    <w:rsid w:val="151B639D"/>
    <w:rsid w:val="1528753C"/>
    <w:rsid w:val="16003630"/>
    <w:rsid w:val="163C4E5E"/>
    <w:rsid w:val="16463140"/>
    <w:rsid w:val="16606718"/>
    <w:rsid w:val="1683253C"/>
    <w:rsid w:val="169620F3"/>
    <w:rsid w:val="16A51510"/>
    <w:rsid w:val="16A55F9C"/>
    <w:rsid w:val="172337D6"/>
    <w:rsid w:val="177D0E93"/>
    <w:rsid w:val="178972C7"/>
    <w:rsid w:val="179877EC"/>
    <w:rsid w:val="17E5659A"/>
    <w:rsid w:val="17E575D5"/>
    <w:rsid w:val="17F917CE"/>
    <w:rsid w:val="17FD3E3D"/>
    <w:rsid w:val="1835615B"/>
    <w:rsid w:val="18515F8F"/>
    <w:rsid w:val="188B31CD"/>
    <w:rsid w:val="18995FBA"/>
    <w:rsid w:val="18DC7AB6"/>
    <w:rsid w:val="18F0757F"/>
    <w:rsid w:val="191B15FA"/>
    <w:rsid w:val="1940408A"/>
    <w:rsid w:val="19657F30"/>
    <w:rsid w:val="19DA292B"/>
    <w:rsid w:val="19F43CD7"/>
    <w:rsid w:val="1A0E2C50"/>
    <w:rsid w:val="1A3E0F53"/>
    <w:rsid w:val="1A897523"/>
    <w:rsid w:val="1AA07FAF"/>
    <w:rsid w:val="1AC14DB8"/>
    <w:rsid w:val="1AE700B0"/>
    <w:rsid w:val="1AE87D6C"/>
    <w:rsid w:val="1AF0527E"/>
    <w:rsid w:val="1B262669"/>
    <w:rsid w:val="1B8D4752"/>
    <w:rsid w:val="1BB73F0D"/>
    <w:rsid w:val="1C71645F"/>
    <w:rsid w:val="1CAD1C45"/>
    <w:rsid w:val="1CBF698F"/>
    <w:rsid w:val="1CD03485"/>
    <w:rsid w:val="1CD36A74"/>
    <w:rsid w:val="1CDA406A"/>
    <w:rsid w:val="1D247751"/>
    <w:rsid w:val="1D366F72"/>
    <w:rsid w:val="1D5A4F6B"/>
    <w:rsid w:val="1D6723D0"/>
    <w:rsid w:val="1DC12795"/>
    <w:rsid w:val="1DC8359D"/>
    <w:rsid w:val="1DE5223B"/>
    <w:rsid w:val="1E061DDD"/>
    <w:rsid w:val="1E854EF5"/>
    <w:rsid w:val="1E8B77E3"/>
    <w:rsid w:val="1E8E4C99"/>
    <w:rsid w:val="1F437BE9"/>
    <w:rsid w:val="1FA83581"/>
    <w:rsid w:val="202202FD"/>
    <w:rsid w:val="204C7C7E"/>
    <w:rsid w:val="207F7337"/>
    <w:rsid w:val="20BB1560"/>
    <w:rsid w:val="20E76694"/>
    <w:rsid w:val="20EA62FC"/>
    <w:rsid w:val="21090E4E"/>
    <w:rsid w:val="21094F89"/>
    <w:rsid w:val="210F5BF8"/>
    <w:rsid w:val="21211692"/>
    <w:rsid w:val="215133DE"/>
    <w:rsid w:val="21B618F3"/>
    <w:rsid w:val="22225F1D"/>
    <w:rsid w:val="22C074A3"/>
    <w:rsid w:val="230A6FBF"/>
    <w:rsid w:val="238724B5"/>
    <w:rsid w:val="23C833CA"/>
    <w:rsid w:val="23E309E0"/>
    <w:rsid w:val="242A5C64"/>
    <w:rsid w:val="249B306B"/>
    <w:rsid w:val="24A075F7"/>
    <w:rsid w:val="254F53B2"/>
    <w:rsid w:val="2572416A"/>
    <w:rsid w:val="25793126"/>
    <w:rsid w:val="25C2562C"/>
    <w:rsid w:val="260A222C"/>
    <w:rsid w:val="26255B3C"/>
    <w:rsid w:val="264214D3"/>
    <w:rsid w:val="26A64932"/>
    <w:rsid w:val="26BE1A31"/>
    <w:rsid w:val="26DD2B2E"/>
    <w:rsid w:val="26E10366"/>
    <w:rsid w:val="27131EB3"/>
    <w:rsid w:val="285A4824"/>
    <w:rsid w:val="289D168E"/>
    <w:rsid w:val="28AF5F36"/>
    <w:rsid w:val="28F645D4"/>
    <w:rsid w:val="296F10E2"/>
    <w:rsid w:val="298C6786"/>
    <w:rsid w:val="29BD5647"/>
    <w:rsid w:val="29E64759"/>
    <w:rsid w:val="29EE378C"/>
    <w:rsid w:val="29F701AD"/>
    <w:rsid w:val="29F74E7C"/>
    <w:rsid w:val="2ACD2377"/>
    <w:rsid w:val="2AE41477"/>
    <w:rsid w:val="2AFF3A40"/>
    <w:rsid w:val="2B3E5F48"/>
    <w:rsid w:val="2B7D448A"/>
    <w:rsid w:val="2BC720FA"/>
    <w:rsid w:val="2C5535ED"/>
    <w:rsid w:val="2C7E6751"/>
    <w:rsid w:val="2CB564FF"/>
    <w:rsid w:val="2CCA1278"/>
    <w:rsid w:val="2CE30339"/>
    <w:rsid w:val="2D365A9A"/>
    <w:rsid w:val="2D373649"/>
    <w:rsid w:val="2D870320"/>
    <w:rsid w:val="2D902B06"/>
    <w:rsid w:val="2D973A2A"/>
    <w:rsid w:val="2DA27B43"/>
    <w:rsid w:val="2DBC3192"/>
    <w:rsid w:val="2DD3115B"/>
    <w:rsid w:val="2E0E10E0"/>
    <w:rsid w:val="2E0E1ACA"/>
    <w:rsid w:val="2EAF4F80"/>
    <w:rsid w:val="2F0E29F7"/>
    <w:rsid w:val="2FB47A95"/>
    <w:rsid w:val="2FDC166B"/>
    <w:rsid w:val="30237167"/>
    <w:rsid w:val="308F44E5"/>
    <w:rsid w:val="30E22020"/>
    <w:rsid w:val="31162781"/>
    <w:rsid w:val="312953FE"/>
    <w:rsid w:val="312A1333"/>
    <w:rsid w:val="313C46FC"/>
    <w:rsid w:val="31A17A2B"/>
    <w:rsid w:val="31DE22B6"/>
    <w:rsid w:val="31F81573"/>
    <w:rsid w:val="32A733EE"/>
    <w:rsid w:val="32E73297"/>
    <w:rsid w:val="331A2B89"/>
    <w:rsid w:val="33A866BA"/>
    <w:rsid w:val="33C365B8"/>
    <w:rsid w:val="33C41E9D"/>
    <w:rsid w:val="3402636C"/>
    <w:rsid w:val="34201087"/>
    <w:rsid w:val="34922F2A"/>
    <w:rsid w:val="34B75845"/>
    <w:rsid w:val="34BA6EF0"/>
    <w:rsid w:val="34C07706"/>
    <w:rsid w:val="34D402C7"/>
    <w:rsid w:val="34EF4346"/>
    <w:rsid w:val="34F94363"/>
    <w:rsid w:val="350E7F03"/>
    <w:rsid w:val="35823F60"/>
    <w:rsid w:val="35B87E58"/>
    <w:rsid w:val="36A01768"/>
    <w:rsid w:val="36CD3903"/>
    <w:rsid w:val="37F3261B"/>
    <w:rsid w:val="385269F2"/>
    <w:rsid w:val="386449BD"/>
    <w:rsid w:val="38A23B05"/>
    <w:rsid w:val="38C42571"/>
    <w:rsid w:val="38CB4352"/>
    <w:rsid w:val="38FE1BB2"/>
    <w:rsid w:val="391C43B1"/>
    <w:rsid w:val="396A3D13"/>
    <w:rsid w:val="3A380A76"/>
    <w:rsid w:val="3A46572E"/>
    <w:rsid w:val="3A5F4C48"/>
    <w:rsid w:val="3A6B24FF"/>
    <w:rsid w:val="3AA672CF"/>
    <w:rsid w:val="3B4E60AE"/>
    <w:rsid w:val="3B744750"/>
    <w:rsid w:val="3B7F555E"/>
    <w:rsid w:val="3B874AA0"/>
    <w:rsid w:val="3BBD0FEB"/>
    <w:rsid w:val="3BC12354"/>
    <w:rsid w:val="3BCF7019"/>
    <w:rsid w:val="3BFC2FF2"/>
    <w:rsid w:val="3C02118B"/>
    <w:rsid w:val="3C214699"/>
    <w:rsid w:val="3CF6005B"/>
    <w:rsid w:val="3CF939B4"/>
    <w:rsid w:val="3D012483"/>
    <w:rsid w:val="3D834247"/>
    <w:rsid w:val="3D972E3C"/>
    <w:rsid w:val="3D9D73F7"/>
    <w:rsid w:val="3DB05286"/>
    <w:rsid w:val="3E1827C4"/>
    <w:rsid w:val="3E1A66B4"/>
    <w:rsid w:val="3E997BFF"/>
    <w:rsid w:val="3EE17330"/>
    <w:rsid w:val="3F033EB5"/>
    <w:rsid w:val="3F2335A6"/>
    <w:rsid w:val="3FF15F9A"/>
    <w:rsid w:val="402C781A"/>
    <w:rsid w:val="40601F6C"/>
    <w:rsid w:val="42496983"/>
    <w:rsid w:val="42B54BC9"/>
    <w:rsid w:val="42DF2C40"/>
    <w:rsid w:val="438C48E7"/>
    <w:rsid w:val="440B09CE"/>
    <w:rsid w:val="44266E46"/>
    <w:rsid w:val="443B01A7"/>
    <w:rsid w:val="44CB6E14"/>
    <w:rsid w:val="453C5F8E"/>
    <w:rsid w:val="45593832"/>
    <w:rsid w:val="45801C85"/>
    <w:rsid w:val="45D86F82"/>
    <w:rsid w:val="46261896"/>
    <w:rsid w:val="464B7D19"/>
    <w:rsid w:val="469A0F01"/>
    <w:rsid w:val="46C8248C"/>
    <w:rsid w:val="46DD2039"/>
    <w:rsid w:val="46E131E3"/>
    <w:rsid w:val="47140D77"/>
    <w:rsid w:val="477E7C7E"/>
    <w:rsid w:val="47B66C77"/>
    <w:rsid w:val="47BB3440"/>
    <w:rsid w:val="484A51B0"/>
    <w:rsid w:val="486752E0"/>
    <w:rsid w:val="488F74C0"/>
    <w:rsid w:val="48934D61"/>
    <w:rsid w:val="489830A8"/>
    <w:rsid w:val="48F54AA4"/>
    <w:rsid w:val="48FD7139"/>
    <w:rsid w:val="4965341A"/>
    <w:rsid w:val="498258C4"/>
    <w:rsid w:val="4A7F7D84"/>
    <w:rsid w:val="4AE826F7"/>
    <w:rsid w:val="4AE863C8"/>
    <w:rsid w:val="4AFA10A6"/>
    <w:rsid w:val="4B185F0B"/>
    <w:rsid w:val="4B1E3BBE"/>
    <w:rsid w:val="4B6D3287"/>
    <w:rsid w:val="4B7E13CA"/>
    <w:rsid w:val="4B9170E4"/>
    <w:rsid w:val="4BF51A3D"/>
    <w:rsid w:val="4C44316F"/>
    <w:rsid w:val="4C925FBE"/>
    <w:rsid w:val="4CB81CDB"/>
    <w:rsid w:val="4D216B4A"/>
    <w:rsid w:val="4D26470D"/>
    <w:rsid w:val="4D931670"/>
    <w:rsid w:val="4DB35508"/>
    <w:rsid w:val="4E097948"/>
    <w:rsid w:val="4E366807"/>
    <w:rsid w:val="4E9D38E7"/>
    <w:rsid w:val="4EB23368"/>
    <w:rsid w:val="4F021642"/>
    <w:rsid w:val="4F062522"/>
    <w:rsid w:val="4F2014BA"/>
    <w:rsid w:val="4F2E72F4"/>
    <w:rsid w:val="4F556B7C"/>
    <w:rsid w:val="4FC855DB"/>
    <w:rsid w:val="50D15725"/>
    <w:rsid w:val="514B427C"/>
    <w:rsid w:val="514D65CE"/>
    <w:rsid w:val="516A2B6B"/>
    <w:rsid w:val="518A163F"/>
    <w:rsid w:val="519775DB"/>
    <w:rsid w:val="51D17082"/>
    <w:rsid w:val="51DA351D"/>
    <w:rsid w:val="52152F10"/>
    <w:rsid w:val="52342E3B"/>
    <w:rsid w:val="52FD7858"/>
    <w:rsid w:val="531C0CB8"/>
    <w:rsid w:val="535009CC"/>
    <w:rsid w:val="5382148C"/>
    <w:rsid w:val="53850FB2"/>
    <w:rsid w:val="5388640D"/>
    <w:rsid w:val="53AC06FC"/>
    <w:rsid w:val="545976BF"/>
    <w:rsid w:val="545B2A4B"/>
    <w:rsid w:val="552C2A58"/>
    <w:rsid w:val="552D6146"/>
    <w:rsid w:val="55751A66"/>
    <w:rsid w:val="55C651F9"/>
    <w:rsid w:val="55E108B7"/>
    <w:rsid w:val="55E42FA4"/>
    <w:rsid w:val="56282493"/>
    <w:rsid w:val="567F0911"/>
    <w:rsid w:val="56E322E1"/>
    <w:rsid w:val="57963D81"/>
    <w:rsid w:val="57963E56"/>
    <w:rsid w:val="579F2197"/>
    <w:rsid w:val="57AE22CE"/>
    <w:rsid w:val="57E21F19"/>
    <w:rsid w:val="5809019B"/>
    <w:rsid w:val="581B3132"/>
    <w:rsid w:val="58EA40CF"/>
    <w:rsid w:val="58F112AE"/>
    <w:rsid w:val="5A6B68CB"/>
    <w:rsid w:val="5A89249F"/>
    <w:rsid w:val="5AB21DD2"/>
    <w:rsid w:val="5B32379E"/>
    <w:rsid w:val="5B6072CC"/>
    <w:rsid w:val="5C195ADB"/>
    <w:rsid w:val="5C596864"/>
    <w:rsid w:val="5CA208CC"/>
    <w:rsid w:val="5CCC52B2"/>
    <w:rsid w:val="5D0A7417"/>
    <w:rsid w:val="5D15716E"/>
    <w:rsid w:val="5D237453"/>
    <w:rsid w:val="5D677890"/>
    <w:rsid w:val="5DAC07DC"/>
    <w:rsid w:val="5DCA148C"/>
    <w:rsid w:val="5DFA5220"/>
    <w:rsid w:val="5E401669"/>
    <w:rsid w:val="5E6B678A"/>
    <w:rsid w:val="5EAE2E7C"/>
    <w:rsid w:val="5EBF68B0"/>
    <w:rsid w:val="5EF815E3"/>
    <w:rsid w:val="5EFA0CC7"/>
    <w:rsid w:val="5F347F63"/>
    <w:rsid w:val="5F6153BB"/>
    <w:rsid w:val="60FA0714"/>
    <w:rsid w:val="6157458C"/>
    <w:rsid w:val="616B0D5E"/>
    <w:rsid w:val="61C80D60"/>
    <w:rsid w:val="61E53EF1"/>
    <w:rsid w:val="62020658"/>
    <w:rsid w:val="62443E46"/>
    <w:rsid w:val="62A17850"/>
    <w:rsid w:val="62E1043A"/>
    <w:rsid w:val="62E533B1"/>
    <w:rsid w:val="63444C00"/>
    <w:rsid w:val="637272BC"/>
    <w:rsid w:val="639C0AED"/>
    <w:rsid w:val="63C21D26"/>
    <w:rsid w:val="642039CC"/>
    <w:rsid w:val="642B58D2"/>
    <w:rsid w:val="643844C1"/>
    <w:rsid w:val="64C3423A"/>
    <w:rsid w:val="656A3512"/>
    <w:rsid w:val="658A4929"/>
    <w:rsid w:val="65E35CA5"/>
    <w:rsid w:val="65ED2A1B"/>
    <w:rsid w:val="660A4813"/>
    <w:rsid w:val="66AC02EF"/>
    <w:rsid w:val="66AC4C49"/>
    <w:rsid w:val="67137582"/>
    <w:rsid w:val="67306E2D"/>
    <w:rsid w:val="67CA3C9E"/>
    <w:rsid w:val="67D2794A"/>
    <w:rsid w:val="67F50255"/>
    <w:rsid w:val="682E1E99"/>
    <w:rsid w:val="68450801"/>
    <w:rsid w:val="68C201E9"/>
    <w:rsid w:val="694C01D6"/>
    <w:rsid w:val="694F6E53"/>
    <w:rsid w:val="695A1F58"/>
    <w:rsid w:val="6980287C"/>
    <w:rsid w:val="6A2A0CAC"/>
    <w:rsid w:val="6A2C22EC"/>
    <w:rsid w:val="6A8C7A80"/>
    <w:rsid w:val="6A8F0EF3"/>
    <w:rsid w:val="6AD82B13"/>
    <w:rsid w:val="6B53174F"/>
    <w:rsid w:val="6B607C90"/>
    <w:rsid w:val="6B631C88"/>
    <w:rsid w:val="6C400016"/>
    <w:rsid w:val="6C7D5788"/>
    <w:rsid w:val="6CB43ACA"/>
    <w:rsid w:val="6CD07A14"/>
    <w:rsid w:val="6D165E86"/>
    <w:rsid w:val="6D40760C"/>
    <w:rsid w:val="6D820F95"/>
    <w:rsid w:val="6DEA3F4C"/>
    <w:rsid w:val="6E257231"/>
    <w:rsid w:val="6E6737CF"/>
    <w:rsid w:val="6E793FC5"/>
    <w:rsid w:val="6EA008A6"/>
    <w:rsid w:val="6ECA6BC1"/>
    <w:rsid w:val="6EEC3703"/>
    <w:rsid w:val="6F171FE9"/>
    <w:rsid w:val="6F3E5B64"/>
    <w:rsid w:val="6F6D2D87"/>
    <w:rsid w:val="6F8C520C"/>
    <w:rsid w:val="6F976990"/>
    <w:rsid w:val="6FCC30C5"/>
    <w:rsid w:val="6FFB60CB"/>
    <w:rsid w:val="70082791"/>
    <w:rsid w:val="70241D4E"/>
    <w:rsid w:val="703D00C3"/>
    <w:rsid w:val="70852B02"/>
    <w:rsid w:val="70AD7A7E"/>
    <w:rsid w:val="70C42E33"/>
    <w:rsid w:val="70E54E2D"/>
    <w:rsid w:val="710F1C73"/>
    <w:rsid w:val="714E369E"/>
    <w:rsid w:val="71D906FC"/>
    <w:rsid w:val="71E4044E"/>
    <w:rsid w:val="72026E5C"/>
    <w:rsid w:val="721C217C"/>
    <w:rsid w:val="726D08DC"/>
    <w:rsid w:val="732F3D40"/>
    <w:rsid w:val="73B64662"/>
    <w:rsid w:val="73EA53FC"/>
    <w:rsid w:val="73FC295D"/>
    <w:rsid w:val="742E22E6"/>
    <w:rsid w:val="744242B5"/>
    <w:rsid w:val="744D146B"/>
    <w:rsid w:val="7469475C"/>
    <w:rsid w:val="74697200"/>
    <w:rsid w:val="747E6B03"/>
    <w:rsid w:val="74D131EA"/>
    <w:rsid w:val="755002B7"/>
    <w:rsid w:val="75597EAB"/>
    <w:rsid w:val="755A246A"/>
    <w:rsid w:val="756E095B"/>
    <w:rsid w:val="75923D16"/>
    <w:rsid w:val="76053ECA"/>
    <w:rsid w:val="768C3374"/>
    <w:rsid w:val="76F21FA5"/>
    <w:rsid w:val="77225AD2"/>
    <w:rsid w:val="777F13A9"/>
    <w:rsid w:val="77944D3E"/>
    <w:rsid w:val="77EB7C5E"/>
    <w:rsid w:val="783011C2"/>
    <w:rsid w:val="784822CE"/>
    <w:rsid w:val="784A49FB"/>
    <w:rsid w:val="78B56E4C"/>
    <w:rsid w:val="78B7450C"/>
    <w:rsid w:val="78DC5364"/>
    <w:rsid w:val="79250076"/>
    <w:rsid w:val="792E6A4B"/>
    <w:rsid w:val="79392AD9"/>
    <w:rsid w:val="79801A99"/>
    <w:rsid w:val="79B745C6"/>
    <w:rsid w:val="79C770F7"/>
    <w:rsid w:val="7A364325"/>
    <w:rsid w:val="7A6A07FA"/>
    <w:rsid w:val="7B1B3E11"/>
    <w:rsid w:val="7B8570FB"/>
    <w:rsid w:val="7BD23232"/>
    <w:rsid w:val="7BF244BC"/>
    <w:rsid w:val="7C216D25"/>
    <w:rsid w:val="7CA40ADA"/>
    <w:rsid w:val="7D190473"/>
    <w:rsid w:val="7D321335"/>
    <w:rsid w:val="7D8B51E9"/>
    <w:rsid w:val="7DBF6D97"/>
    <w:rsid w:val="7DC03E47"/>
    <w:rsid w:val="7E6A5CFB"/>
    <w:rsid w:val="7EE61BE4"/>
    <w:rsid w:val="7F006834"/>
    <w:rsid w:val="7F007474"/>
    <w:rsid w:val="7F485B22"/>
    <w:rsid w:val="7F53572E"/>
    <w:rsid w:val="7F636B22"/>
    <w:rsid w:val="7F7E4DEB"/>
    <w:rsid w:val="7FAA610B"/>
    <w:rsid w:val="7FBE6426"/>
    <w:rsid w:val="7FC64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596532-6CA5-4C3F-9DF0-E10F1F3CC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7">
    <w:name w:val="批注框文本 Char"/>
    <w:link w:val="ac"/>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rPr>
      <w:rFonts w:ascii="Calibri"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a"/>
    <w:link w:val="TACChar"/>
    <w:qFormat/>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9"/>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f"/>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 w:type="paragraph" w:customStyle="1" w:styleId="30">
    <w:name w:val="列出段落3"/>
    <w:basedOn w:val="a"/>
    <w:uiPriority w:val="99"/>
    <w:qFormat/>
    <w:pPr>
      <w:ind w:left="720"/>
      <w:contextualSpacing/>
    </w:pPr>
  </w:style>
  <w:style w:type="paragraph" w:customStyle="1" w:styleId="Style1">
    <w:name w:val="_Style 1"/>
    <w:basedOn w:val="a"/>
    <w:uiPriority w:val="34"/>
    <w:qFormat/>
    <w:pPr>
      <w:ind w:leftChars="400" w:left="840"/>
    </w:pPr>
  </w:style>
  <w:style w:type="paragraph" w:customStyle="1" w:styleId="Style2">
    <w:name w:val="_Style 2"/>
    <w:basedOn w:val="a"/>
    <w:uiPriority w:val="34"/>
    <w:qFormat/>
    <w:pPr>
      <w:ind w:leftChars="400" w:left="840"/>
    </w:pPr>
  </w:style>
  <w:style w:type="paragraph" w:styleId="af6">
    <w:name w:val="List Paragraph"/>
    <w:basedOn w:val="a"/>
    <w:uiPriority w:val="99"/>
    <w:qFormat/>
    <w:pPr>
      <w:ind w:firstLineChars="200" w:firstLine="420"/>
    </w:pPr>
  </w:style>
  <w:style w:type="paragraph" w:customStyle="1" w:styleId="Proposal">
    <w:name w:val="Proposal"/>
    <w:basedOn w:val="a"/>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rPr>
  </w:style>
  <w:style w:type="paragraph" w:customStyle="1" w:styleId="TdocText">
    <w:name w:val="Tdoc Text"/>
    <w:basedOn w:val="a8"/>
    <w:qFormat/>
    <w:pPr>
      <w:spacing w:before="240"/>
      <w:ind w:firstLine="288"/>
    </w:pPr>
    <w:rPr>
      <w:rFonts w:eastAsia="Times New Roman"/>
      <w:sz w:val="22"/>
    </w:rPr>
  </w:style>
  <w:style w:type="paragraph" w:customStyle="1" w:styleId="TdocEquation">
    <w:name w:val="Tdoc Equation"/>
    <w:basedOn w:val="TdocText"/>
    <w:next w:val="TdocText"/>
    <w:qFormat/>
    <w:pPr>
      <w:tabs>
        <w:tab w:val="center" w:pos="4990"/>
        <w:tab w:val="right" w:pos="9979"/>
      </w:tabs>
      <w:ind w:firstLine="0"/>
    </w:pPr>
  </w:style>
  <w:style w:type="paragraph" w:customStyle="1" w:styleId="TAL">
    <w:name w:val="TAL"/>
    <w:basedOn w:val="a"/>
    <w:qFormat/>
    <w:pPr>
      <w:keepNext/>
      <w:keepLines/>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image" Target="media/image1.jpeg"/><Relationship Id="rId12" Type="http://schemas.openxmlformats.org/officeDocument/2006/relationships/image" Target="media/image5.wmf"/><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10.wmf"/><Relationship Id="rId10" Type="http://schemas.openxmlformats.org/officeDocument/2006/relationships/image" Target="media/image4.wmf"/><Relationship Id="rId19" Type="http://schemas.openxmlformats.org/officeDocument/2006/relationships/image" Target="media/image8.wmf"/><Relationship Id="rId4" Type="http://schemas.openxmlformats.org/officeDocument/2006/relationships/styles" Target="styles.xml"/><Relationship Id="rId9" Type="http://schemas.openxmlformats.org/officeDocument/2006/relationships/image" Target="media/image3.jpeg"/><Relationship Id="rId14" Type="http://schemas.openxmlformats.org/officeDocument/2006/relationships/image" Target="media/image6.wmf"/><Relationship Id="rId22" Type="http://schemas.openxmlformats.org/officeDocument/2006/relationships/oleObject" Target="embeddings/oleObject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D16FFF-AEDE-498A-8E58-717804B1B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2305</Words>
  <Characters>13141</Characters>
  <Application>Microsoft Office Word</Application>
  <DocSecurity>0</DocSecurity>
  <Lines>109</Lines>
  <Paragraphs>30</Paragraphs>
  <ScaleCrop>false</ScaleCrop>
  <Company>HP</Company>
  <LinksUpToDate>false</LinksUpToDate>
  <CharactersWithSpaces>15416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14</cp:revision>
  <dcterms:created xsi:type="dcterms:W3CDTF">2018-12-12T00:23:00Z</dcterms:created>
  <dcterms:modified xsi:type="dcterms:W3CDTF">2019-05-04T00:39:00Z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